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9C0090" w14:textId="17E58989" w:rsidR="007A08E0" w:rsidRPr="007A08E0" w:rsidRDefault="007A08E0" w:rsidP="007D3126">
      <w:pPr>
        <w:pStyle w:val="ListParagraph"/>
        <w:tabs>
          <w:tab w:val="left" w:pos="1039"/>
        </w:tabs>
        <w:spacing w:before="97"/>
        <w:ind w:left="2550" w:hanging="707"/>
        <w:rPr>
          <w:rFonts w:ascii="Calibri" w:hAnsi="Calibri" w:cs="Calibri"/>
          <w:b/>
          <w:w w:val="105"/>
          <w:sz w:val="24"/>
          <w:szCs w:val="24"/>
        </w:rPr>
      </w:pPr>
      <w:bookmarkStart w:id="0" w:name="_Hlk150156850"/>
      <w:r>
        <w:rPr>
          <w:rFonts w:ascii="Calibri"/>
          <w:b/>
          <w:noProof/>
          <w:spacing w:val="-2"/>
          <w:w w:val="105"/>
          <w:sz w:val="24"/>
        </w:rPr>
        <w:drawing>
          <wp:anchor distT="0" distB="0" distL="114300" distR="114300" simplePos="0" relativeHeight="251662336" behindDoc="1" locked="0" layoutInCell="1" allowOverlap="1" wp14:anchorId="44A21027" wp14:editId="417BE978">
            <wp:simplePos x="0" y="0"/>
            <wp:positionH relativeFrom="column">
              <wp:posOffset>4657725</wp:posOffset>
            </wp:positionH>
            <wp:positionV relativeFrom="paragraph">
              <wp:posOffset>0</wp:posOffset>
            </wp:positionV>
            <wp:extent cx="1139736" cy="977900"/>
            <wp:effectExtent l="0" t="0" r="3810" b="0"/>
            <wp:wrapTight wrapText="bothSides">
              <wp:wrapPolygon edited="0">
                <wp:start x="0" y="0"/>
                <wp:lineTo x="0" y="21039"/>
                <wp:lineTo x="21311" y="21039"/>
                <wp:lineTo x="21311" y="0"/>
                <wp:lineTo x="0" y="0"/>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39736" cy="9779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A08E0">
        <w:rPr>
          <w:rFonts w:ascii="Calibri" w:hAnsi="Calibri" w:cs="Calibri"/>
          <w:b/>
          <w:bCs/>
          <w:noProof/>
          <w:sz w:val="24"/>
          <w:szCs w:val="24"/>
        </w:rPr>
        <mc:AlternateContent>
          <mc:Choice Requires="wps">
            <w:drawing>
              <wp:anchor distT="0" distB="0" distL="0" distR="0" simplePos="0" relativeHeight="251660288" behindDoc="1" locked="0" layoutInCell="1" allowOverlap="1" wp14:anchorId="15CE7366" wp14:editId="5525C41C">
                <wp:simplePos x="0" y="0"/>
                <wp:positionH relativeFrom="page">
                  <wp:posOffset>1369060</wp:posOffset>
                </wp:positionH>
                <wp:positionV relativeFrom="paragraph">
                  <wp:posOffset>321310</wp:posOffset>
                </wp:positionV>
                <wp:extent cx="3657600" cy="314325"/>
                <wp:effectExtent l="0" t="0" r="19050" b="28575"/>
                <wp:wrapTopAndBottom/>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57600" cy="314325"/>
                        </a:xfrm>
                        <a:prstGeom prst="rect">
                          <a:avLst/>
                        </a:prstGeom>
                        <a:noFill/>
                        <a:ln w="6096">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684B431A" w14:textId="7069A63E" w:rsidR="007A08E0" w:rsidRDefault="007A08E0" w:rsidP="007A08E0">
                            <w:pPr>
                              <w:spacing w:before="117"/>
                              <w:ind w:left="426" w:hanging="284"/>
                              <w:rPr>
                                <w:rFonts w:ascii="Calibri"/>
                                <w:b/>
                                <w:sz w:val="24"/>
                              </w:rPr>
                            </w:pPr>
                            <w:r>
                              <w:rPr>
                                <w:rFonts w:ascii="Calibri"/>
                                <w:b/>
                                <w:spacing w:val="-1"/>
                                <w:w w:val="105"/>
                                <w:sz w:val="24"/>
                              </w:rPr>
                              <w:t xml:space="preserve">       </w:t>
                            </w:r>
                            <w:r w:rsidR="008B6B38">
                              <w:rPr>
                                <w:rFonts w:ascii="Calibri"/>
                                <w:b/>
                                <w:spacing w:val="-1"/>
                                <w:w w:val="105"/>
                                <w:sz w:val="24"/>
                              </w:rPr>
                              <w:t>ANNUAL COMPLAINTS REPORT 25-26</w:t>
                            </w:r>
                            <w:r>
                              <w:rPr>
                                <w:rFonts w:ascii="Calibri"/>
                                <w:b/>
                                <w:spacing w:val="-1"/>
                                <w:w w:val="105"/>
                                <w:sz w:val="24"/>
                              </w:rP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5CE7366" id="_x0000_t202" coordsize="21600,21600" o:spt="202" path="m,l,21600r21600,l21600,xe">
                <v:stroke joinstyle="miter"/>
                <v:path gradientshapeok="t" o:connecttype="rect"/>
              </v:shapetype>
              <v:shape id="Text Box 1" o:spid="_x0000_s1026" type="#_x0000_t202" style="position:absolute;left:0;text-align:left;margin-left:107.8pt;margin-top:25.3pt;width:4in;height:24.75pt;z-index:-2516561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" filled="f" strokeweight=".48pt">
                <v:textbox inset="0,0,0,0">
                  <w:txbxContent>
                    <w:p w14:paraId="684B431A" w14:textId="7069A63E" w:rsidR="007A08E0" w:rsidRDefault="007A08E0" w:rsidP="007A08E0">
                      <w:pPr>
                        <w:spacing w:before="117"/>
                        <w:ind w:left="426" w:hanging="284"/>
                        <w:rPr>
                          <w:rFonts w:ascii="Calibri"/>
                          <w:b/>
                          <w:sz w:val="24"/>
                        </w:rPr>
                      </w:pPr>
                      <w:r>
                        <w:rPr>
                          <w:rFonts w:ascii="Calibri"/>
                          <w:b/>
                          <w:spacing w:val="-1"/>
                          <w:w w:val="105"/>
                          <w:sz w:val="24"/>
                        </w:rPr>
                        <w:t xml:space="preserve">       </w:t>
                      </w:r>
                      <w:r w:rsidR="008B6B38">
                        <w:rPr>
                          <w:rFonts w:ascii="Calibri"/>
                          <w:b/>
                          <w:spacing w:val="-1"/>
                          <w:w w:val="105"/>
                          <w:sz w:val="24"/>
                        </w:rPr>
                        <w:t>ANNUAL COMPLAINTS REPORT 25-26</w:t>
                      </w:r>
                      <w:r>
                        <w:rPr>
                          <w:rFonts w:ascii="Calibri"/>
                          <w:b/>
                          <w:spacing w:val="-1"/>
                          <w:w w:val="105"/>
                          <w:sz w:val="24"/>
                        </w:rPr>
                        <w:t xml:space="preserve"> </w:t>
                      </w:r>
                    </w:p>
                  </w:txbxContent>
                </v:textbox>
                <w10:wrap type="topAndBottom" anchorx="page"/>
              </v:shape>
            </w:pict>
          </mc:Fallback>
        </mc:AlternateContent>
      </w:r>
      <w:r w:rsidRPr="007A08E0">
        <w:rPr>
          <w:rFonts w:ascii="Calibri" w:hAnsi="Calibri" w:cs="Calibri"/>
          <w:b/>
          <w:bCs/>
          <w:noProof/>
          <w:sz w:val="24"/>
          <w:szCs w:val="24"/>
        </w:rPr>
        <w:t>UHA BOARD MEETING 24 JUNE 2026</w:t>
      </w:r>
    </w:p>
    <w:p w14:paraId="35B51446" w14:textId="0B4A746E" w:rsidR="007A08E0" w:rsidRPr="007A08E0" w:rsidRDefault="00B72B24" w:rsidP="007D3126">
      <w:pPr>
        <w:pStyle w:val="ListParagraph"/>
        <w:widowControl w:val="0"/>
        <w:numPr>
          <w:ilvl w:val="0"/>
          <w:numId w:val="12"/>
        </w:numPr>
        <w:tabs>
          <w:tab w:val="left" w:pos="1039"/>
        </w:tabs>
        <w:autoSpaceDE w:val="0"/>
        <w:autoSpaceDN w:val="0"/>
        <w:spacing w:after="0" w:line="240" w:lineRule="auto"/>
        <w:ind w:right="752" w:hanging="76"/>
        <w:contextualSpacing w:val="0"/>
        <w:rPr>
          <w:rFonts w:ascii="Calibri" w:hAnsi="Calibri" w:cs="Calibri"/>
          <w:b/>
          <w:bCs/>
          <w:sz w:val="24"/>
          <w:szCs w:val="24"/>
        </w:rPr>
      </w:pPr>
      <w:r w:rsidRPr="007D3126">
        <w:rPr>
          <w:rFonts w:ascii="Calibri" w:hAnsi="Calibri" w:cs="Calibri"/>
          <w:b/>
          <w:bCs/>
          <w:noProof/>
          <w:sz w:val="24"/>
          <w:szCs w:val="24"/>
        </w:rPr>
        <mc:AlternateContent>
          <mc:Choice Requires="wps">
            <w:drawing>
              <wp:anchor distT="0" distB="0" distL="114300" distR="114300" simplePos="0" relativeHeight="251658240" behindDoc="0" locked="0" layoutInCell="1" allowOverlap="1" wp14:anchorId="2D54DB95" wp14:editId="2B78B57A">
                <wp:simplePos x="0" y="0"/>
                <wp:positionH relativeFrom="column">
                  <wp:posOffset>5330825</wp:posOffset>
                </wp:positionH>
                <wp:positionV relativeFrom="paragraph">
                  <wp:posOffset>104775</wp:posOffset>
                </wp:positionV>
                <wp:extent cx="1438275" cy="771525"/>
                <wp:effectExtent l="0" t="0" r="28575" b="28575"/>
                <wp:wrapNone/>
                <wp:docPr id="8" name="Text Box 8"/>
                <wp:cNvGraphicFramePr/>
                <a:graphic xmlns:a="http://schemas.openxmlformats.org/drawingml/2006/main">
                  <a:graphicData uri="http://schemas.microsoft.com/office/word/2010/wordprocessingShape">
                    <wps:wsp>
                      <wps:cNvSpPr txBox="1"/>
                      <wps:spPr>
                        <a:xfrm>
                          <a:off x="0" y="0"/>
                          <a:ext cx="1438275" cy="771525"/>
                        </a:xfrm>
                        <a:prstGeom prst="rect">
                          <a:avLst/>
                        </a:prstGeom>
                        <a:solidFill>
                          <a:schemeClr val="lt1"/>
                        </a:solidFill>
                        <a:ln w="6350">
                          <a:solidFill>
                            <a:schemeClr val="bg1"/>
                          </a:solidFill>
                        </a:ln>
                      </wps:spPr>
                      <wps:txbx>
                        <w:txbxContent>
                          <w:p w14:paraId="308A8E28" w14:textId="116018B9" w:rsidR="00B72B24" w:rsidRDefault="00B72B24" w:rsidP="00B72B2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D54DB95" id="Text Box 8" o:spid="_x0000_s1027" type="#_x0000_t202" style="position:absolute;left:0;text-align:left;margin-left:419.75pt;margin-top:8.25pt;width:113.25pt;height:60.75pt;z-index:2516582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" fillcolor="white [3201]" strokecolor="white [3212]" strokeweight=".5pt">
                <v:textbox>
                  <w:txbxContent>
                    <w:p w14:paraId="308A8E28" w14:textId="116018B9" w:rsidR="00B72B24" w:rsidRDefault="00B72B24" w:rsidP="00B72B24"/>
                  </w:txbxContent>
                </v:textbox>
              </v:shape>
            </w:pict>
          </mc:Fallback>
        </mc:AlternateContent>
      </w:r>
      <w:r w:rsidR="007A08E0" w:rsidRPr="007A08E0">
        <w:rPr>
          <w:rFonts w:ascii="Calibri" w:hAnsi="Calibri" w:cs="Calibri"/>
          <w:b/>
          <w:bCs/>
          <w:sz w:val="24"/>
          <w:szCs w:val="24"/>
        </w:rPr>
        <w:t>RECOMMENDATION</w:t>
      </w:r>
    </w:p>
    <w:p w14:paraId="37860850" w14:textId="60945606" w:rsidR="008F622F" w:rsidRPr="007A08E0" w:rsidRDefault="000E4515" w:rsidP="007A08E0">
      <w:pPr>
        <w:pStyle w:val="ListParagraph"/>
        <w:widowControl w:val="0"/>
        <w:numPr>
          <w:ilvl w:val="1"/>
          <w:numId w:val="12"/>
        </w:numPr>
        <w:tabs>
          <w:tab w:val="left" w:pos="1039"/>
        </w:tabs>
        <w:autoSpaceDE w:val="0"/>
        <w:autoSpaceDN w:val="0"/>
        <w:spacing w:after="0" w:line="240" w:lineRule="auto"/>
        <w:ind w:left="1039" w:right="752" w:hanging="755"/>
        <w:contextualSpacing w:val="0"/>
        <w:rPr>
          <w:rFonts w:ascii="Calibri" w:hAnsi="Calibri" w:cs="Calibri"/>
          <w:sz w:val="24"/>
          <w:szCs w:val="24"/>
        </w:rPr>
      </w:pPr>
      <w:r w:rsidRPr="007A08E0">
        <w:rPr>
          <w:rFonts w:ascii="Calibri" w:hAnsi="Calibri" w:cs="Calibri"/>
          <w:sz w:val="24"/>
          <w:szCs w:val="24"/>
        </w:rPr>
        <w:t xml:space="preserve">It is recommended that </w:t>
      </w:r>
      <w:r w:rsidR="00FB20CC" w:rsidRPr="007A08E0">
        <w:rPr>
          <w:rFonts w:ascii="Calibri" w:hAnsi="Calibri" w:cs="Calibri"/>
          <w:sz w:val="24"/>
          <w:szCs w:val="24"/>
        </w:rPr>
        <w:t>Board</w:t>
      </w:r>
      <w:r w:rsidRPr="007A08E0">
        <w:rPr>
          <w:rFonts w:ascii="Calibri" w:hAnsi="Calibri" w:cs="Calibri"/>
          <w:sz w:val="24"/>
          <w:szCs w:val="24"/>
        </w:rPr>
        <w:t xml:space="preserve"> </w:t>
      </w:r>
      <w:r w:rsidR="00410F11" w:rsidRPr="007A08E0">
        <w:rPr>
          <w:rFonts w:ascii="Calibri" w:hAnsi="Calibri" w:cs="Calibri"/>
          <w:b/>
          <w:bCs/>
          <w:sz w:val="24"/>
          <w:szCs w:val="24"/>
        </w:rPr>
        <w:t>note</w:t>
      </w:r>
      <w:r w:rsidR="0054346A" w:rsidRPr="007A08E0">
        <w:rPr>
          <w:rFonts w:ascii="Calibri" w:hAnsi="Calibri" w:cs="Calibri"/>
          <w:b/>
          <w:bCs/>
          <w:sz w:val="24"/>
          <w:szCs w:val="24"/>
        </w:rPr>
        <w:t xml:space="preserve"> and comment </w:t>
      </w:r>
      <w:r w:rsidR="00FC502B" w:rsidRPr="007A08E0">
        <w:rPr>
          <w:rFonts w:ascii="Calibri" w:hAnsi="Calibri" w:cs="Calibri"/>
          <w:sz w:val="24"/>
          <w:szCs w:val="24"/>
        </w:rPr>
        <w:t>on</w:t>
      </w:r>
      <w:r w:rsidR="008F622F" w:rsidRPr="007A08E0">
        <w:rPr>
          <w:rFonts w:ascii="Calibri" w:hAnsi="Calibri" w:cs="Calibri"/>
          <w:sz w:val="24"/>
          <w:szCs w:val="24"/>
        </w:rPr>
        <w:t>:</w:t>
      </w:r>
    </w:p>
    <w:p w14:paraId="01547B37" w14:textId="77777777" w:rsidR="00966D69" w:rsidRPr="007A08E0" w:rsidRDefault="00FC502B" w:rsidP="007A08E0">
      <w:pPr>
        <w:pStyle w:val="ListParagraph"/>
        <w:widowControl w:val="0"/>
        <w:numPr>
          <w:ilvl w:val="0"/>
          <w:numId w:val="18"/>
        </w:numPr>
        <w:tabs>
          <w:tab w:val="left" w:pos="1039"/>
        </w:tabs>
        <w:autoSpaceDE w:val="0"/>
        <w:autoSpaceDN w:val="0"/>
        <w:spacing w:after="0" w:line="240" w:lineRule="auto"/>
        <w:ind w:right="752"/>
        <w:contextualSpacing w:val="0"/>
        <w:rPr>
          <w:rFonts w:ascii="Calibri" w:hAnsi="Calibri" w:cs="Calibri"/>
          <w:sz w:val="24"/>
          <w:szCs w:val="24"/>
        </w:rPr>
      </w:pPr>
      <w:r w:rsidRPr="007A08E0">
        <w:rPr>
          <w:rFonts w:ascii="Calibri" w:hAnsi="Calibri" w:cs="Calibri"/>
          <w:sz w:val="24"/>
          <w:szCs w:val="24"/>
        </w:rPr>
        <w:t xml:space="preserve">Performance on complaints in 2025/26 </w:t>
      </w:r>
    </w:p>
    <w:p w14:paraId="34FEA2B2" w14:textId="77777777" w:rsidR="00596F9F" w:rsidRPr="007A08E0" w:rsidRDefault="00596F9F" w:rsidP="007A08E0">
      <w:pPr>
        <w:pStyle w:val="ListParagraph"/>
        <w:widowControl w:val="0"/>
        <w:tabs>
          <w:tab w:val="left" w:pos="1039"/>
        </w:tabs>
        <w:autoSpaceDE w:val="0"/>
        <w:autoSpaceDN w:val="0"/>
        <w:spacing w:after="0" w:line="240" w:lineRule="auto"/>
        <w:ind w:left="1759" w:right="752"/>
        <w:contextualSpacing w:val="0"/>
        <w:rPr>
          <w:rFonts w:ascii="Calibri" w:hAnsi="Calibri" w:cs="Calibri"/>
          <w:sz w:val="24"/>
          <w:szCs w:val="24"/>
        </w:rPr>
      </w:pPr>
    </w:p>
    <w:p w14:paraId="286A9E7E" w14:textId="686FB7D0" w:rsidR="00410F11" w:rsidRPr="007A08E0" w:rsidRDefault="00410F11" w:rsidP="007A08E0">
      <w:pPr>
        <w:pStyle w:val="ListParagraph"/>
        <w:widowControl w:val="0"/>
        <w:numPr>
          <w:ilvl w:val="0"/>
          <w:numId w:val="18"/>
        </w:numPr>
        <w:tabs>
          <w:tab w:val="left" w:pos="1039"/>
        </w:tabs>
        <w:autoSpaceDE w:val="0"/>
        <w:autoSpaceDN w:val="0"/>
        <w:spacing w:after="0" w:line="240" w:lineRule="auto"/>
        <w:ind w:right="752"/>
        <w:contextualSpacing w:val="0"/>
        <w:rPr>
          <w:rFonts w:ascii="Calibri" w:hAnsi="Calibri" w:cs="Calibri"/>
          <w:sz w:val="24"/>
          <w:szCs w:val="24"/>
        </w:rPr>
      </w:pPr>
      <w:r w:rsidRPr="007A08E0">
        <w:rPr>
          <w:rFonts w:ascii="Calibri" w:hAnsi="Calibri" w:cs="Calibri"/>
          <w:sz w:val="24"/>
          <w:szCs w:val="24"/>
        </w:rPr>
        <w:t xml:space="preserve">the key facts and figures </w:t>
      </w:r>
      <w:r w:rsidR="00966D69" w:rsidRPr="007A08E0">
        <w:rPr>
          <w:rFonts w:ascii="Calibri" w:hAnsi="Calibri" w:cs="Calibri"/>
          <w:sz w:val="24"/>
          <w:szCs w:val="24"/>
        </w:rPr>
        <w:t xml:space="preserve">for the year </w:t>
      </w:r>
      <w:r w:rsidRPr="007A08E0">
        <w:rPr>
          <w:rFonts w:ascii="Calibri" w:hAnsi="Calibri" w:cs="Calibri"/>
          <w:sz w:val="24"/>
          <w:szCs w:val="24"/>
        </w:rPr>
        <w:t xml:space="preserve">on complaints </w:t>
      </w:r>
      <w:r w:rsidR="00966D69" w:rsidRPr="007A08E0">
        <w:rPr>
          <w:rFonts w:ascii="Calibri" w:hAnsi="Calibri" w:cs="Calibri"/>
          <w:sz w:val="24"/>
          <w:szCs w:val="24"/>
        </w:rPr>
        <w:t xml:space="preserve">in </w:t>
      </w:r>
      <w:r w:rsidRPr="007A08E0">
        <w:rPr>
          <w:rFonts w:ascii="Calibri" w:hAnsi="Calibri" w:cs="Calibri"/>
          <w:sz w:val="24"/>
          <w:szCs w:val="24"/>
        </w:rPr>
        <w:t>202</w:t>
      </w:r>
      <w:r w:rsidR="00966D69" w:rsidRPr="007A08E0">
        <w:rPr>
          <w:rFonts w:ascii="Calibri" w:hAnsi="Calibri" w:cs="Calibri"/>
          <w:sz w:val="24"/>
          <w:szCs w:val="24"/>
        </w:rPr>
        <w:t>5</w:t>
      </w:r>
      <w:r w:rsidRPr="007A08E0">
        <w:rPr>
          <w:rFonts w:ascii="Calibri" w:hAnsi="Calibri" w:cs="Calibri"/>
          <w:sz w:val="24"/>
          <w:szCs w:val="24"/>
        </w:rPr>
        <w:t>/2</w:t>
      </w:r>
      <w:r w:rsidR="00966D69" w:rsidRPr="007A08E0">
        <w:rPr>
          <w:rFonts w:ascii="Calibri" w:hAnsi="Calibri" w:cs="Calibri"/>
          <w:sz w:val="24"/>
          <w:szCs w:val="24"/>
        </w:rPr>
        <w:t>6</w:t>
      </w:r>
      <w:r w:rsidRPr="007A08E0">
        <w:rPr>
          <w:rFonts w:ascii="Calibri" w:hAnsi="Calibri" w:cs="Calibri"/>
          <w:sz w:val="24"/>
          <w:szCs w:val="24"/>
        </w:rPr>
        <w:t xml:space="preserve"> (appendix 1)</w:t>
      </w:r>
    </w:p>
    <w:p w14:paraId="12D7FFD9" w14:textId="77777777" w:rsidR="00410F11" w:rsidRPr="007A08E0" w:rsidRDefault="00410F11" w:rsidP="007A08E0">
      <w:pPr>
        <w:widowControl w:val="0"/>
        <w:tabs>
          <w:tab w:val="left" w:pos="1039"/>
        </w:tabs>
        <w:autoSpaceDE w:val="0"/>
        <w:autoSpaceDN w:val="0"/>
        <w:spacing w:after="0" w:line="240" w:lineRule="auto"/>
        <w:ind w:right="752"/>
        <w:rPr>
          <w:rFonts w:ascii="Calibri" w:hAnsi="Calibri" w:cs="Calibri"/>
          <w:sz w:val="24"/>
          <w:szCs w:val="24"/>
        </w:rPr>
      </w:pPr>
    </w:p>
    <w:p w14:paraId="74892E64" w14:textId="77777777" w:rsidR="009E4083" w:rsidRPr="007A08E0" w:rsidRDefault="00A112AA" w:rsidP="007A08E0">
      <w:pPr>
        <w:pStyle w:val="ListParagraph"/>
        <w:widowControl w:val="0"/>
        <w:numPr>
          <w:ilvl w:val="0"/>
          <w:numId w:val="18"/>
        </w:numPr>
        <w:tabs>
          <w:tab w:val="left" w:pos="1039"/>
        </w:tabs>
        <w:autoSpaceDE w:val="0"/>
        <w:autoSpaceDN w:val="0"/>
        <w:spacing w:after="0" w:line="240" w:lineRule="auto"/>
        <w:ind w:right="752"/>
        <w:contextualSpacing w:val="0"/>
        <w:rPr>
          <w:rFonts w:ascii="Calibri" w:hAnsi="Calibri" w:cs="Calibri"/>
          <w:sz w:val="24"/>
          <w:szCs w:val="24"/>
        </w:rPr>
      </w:pPr>
      <w:r w:rsidRPr="007A08E0">
        <w:rPr>
          <w:rFonts w:ascii="Calibri" w:hAnsi="Calibri" w:cs="Calibri"/>
          <w:sz w:val="24"/>
          <w:szCs w:val="24"/>
        </w:rPr>
        <w:t xml:space="preserve">the </w:t>
      </w:r>
      <w:r w:rsidR="00596F9F" w:rsidRPr="007A08E0">
        <w:rPr>
          <w:rFonts w:ascii="Calibri" w:hAnsi="Calibri" w:cs="Calibri"/>
          <w:sz w:val="24"/>
          <w:szCs w:val="24"/>
        </w:rPr>
        <w:t>amendment to the complaints policy at stage 2 in Unity’s process which intro</w:t>
      </w:r>
      <w:r w:rsidR="009E4083" w:rsidRPr="007A08E0">
        <w:rPr>
          <w:rFonts w:ascii="Calibri" w:hAnsi="Calibri" w:cs="Calibri"/>
          <w:sz w:val="24"/>
          <w:szCs w:val="24"/>
        </w:rPr>
        <w:t>duces the option of the complaint being reviewed by a panel</w:t>
      </w:r>
    </w:p>
    <w:p w14:paraId="1C2CB8E2" w14:textId="77777777" w:rsidR="00A112AA" w:rsidRPr="007A08E0" w:rsidRDefault="00A112AA" w:rsidP="007A08E0">
      <w:pPr>
        <w:pStyle w:val="ListParagraph"/>
        <w:widowControl w:val="0"/>
        <w:tabs>
          <w:tab w:val="left" w:pos="1039"/>
        </w:tabs>
        <w:autoSpaceDE w:val="0"/>
        <w:autoSpaceDN w:val="0"/>
        <w:spacing w:after="0" w:line="240" w:lineRule="auto"/>
        <w:ind w:left="1039" w:right="752"/>
        <w:contextualSpacing w:val="0"/>
        <w:rPr>
          <w:rFonts w:ascii="Calibri" w:hAnsi="Calibri" w:cs="Calibri"/>
          <w:sz w:val="24"/>
          <w:szCs w:val="24"/>
        </w:rPr>
      </w:pPr>
    </w:p>
    <w:p w14:paraId="2A1D5EB0" w14:textId="3B5A272E" w:rsidR="00473993" w:rsidRPr="007A08E0" w:rsidRDefault="00473993" w:rsidP="007A08E0">
      <w:pPr>
        <w:pStyle w:val="ListParagraph"/>
        <w:widowControl w:val="0"/>
        <w:tabs>
          <w:tab w:val="left" w:pos="1039"/>
        </w:tabs>
        <w:autoSpaceDE w:val="0"/>
        <w:autoSpaceDN w:val="0"/>
        <w:spacing w:after="0" w:line="240" w:lineRule="auto"/>
        <w:ind w:left="1039" w:right="752"/>
        <w:contextualSpacing w:val="0"/>
        <w:rPr>
          <w:rFonts w:ascii="Calibri" w:hAnsi="Calibri" w:cs="Calibri"/>
          <w:b/>
          <w:bCs/>
          <w:sz w:val="24"/>
          <w:szCs w:val="24"/>
        </w:rPr>
      </w:pPr>
      <w:r w:rsidRPr="007A08E0">
        <w:rPr>
          <w:rFonts w:ascii="Calibri" w:hAnsi="Calibri" w:cs="Calibri"/>
          <w:sz w:val="24"/>
          <w:szCs w:val="24"/>
        </w:rPr>
        <w:t xml:space="preserve">and </w:t>
      </w:r>
      <w:r w:rsidRPr="007A08E0">
        <w:rPr>
          <w:rFonts w:ascii="Calibri" w:hAnsi="Calibri" w:cs="Calibri"/>
          <w:b/>
          <w:bCs/>
          <w:sz w:val="24"/>
          <w:szCs w:val="24"/>
        </w:rPr>
        <w:t>approve</w:t>
      </w:r>
    </w:p>
    <w:p w14:paraId="75D2C2E2" w14:textId="7788E78A" w:rsidR="004108CD" w:rsidRPr="007A08E0" w:rsidRDefault="00B83AE0" w:rsidP="007A08E0">
      <w:pPr>
        <w:pStyle w:val="ListParagraph"/>
        <w:widowControl w:val="0"/>
        <w:numPr>
          <w:ilvl w:val="0"/>
          <w:numId w:val="18"/>
        </w:numPr>
        <w:tabs>
          <w:tab w:val="left" w:pos="1039"/>
        </w:tabs>
        <w:autoSpaceDE w:val="0"/>
        <w:autoSpaceDN w:val="0"/>
        <w:spacing w:after="0" w:line="240" w:lineRule="auto"/>
        <w:ind w:right="752"/>
        <w:contextualSpacing w:val="0"/>
        <w:rPr>
          <w:rFonts w:ascii="Calibri" w:hAnsi="Calibri" w:cs="Calibri"/>
          <w:sz w:val="24"/>
          <w:szCs w:val="24"/>
        </w:rPr>
      </w:pPr>
      <w:r w:rsidRPr="007A08E0">
        <w:rPr>
          <w:rFonts w:ascii="Calibri" w:hAnsi="Calibri" w:cs="Calibri"/>
          <w:sz w:val="24"/>
          <w:szCs w:val="24"/>
        </w:rPr>
        <w:t>the annual</w:t>
      </w:r>
      <w:r w:rsidR="00A112AA" w:rsidRPr="007A08E0">
        <w:rPr>
          <w:rFonts w:ascii="Calibri" w:hAnsi="Calibri" w:cs="Calibri"/>
          <w:sz w:val="24"/>
          <w:szCs w:val="24"/>
        </w:rPr>
        <w:t xml:space="preserve"> </w:t>
      </w:r>
      <w:r w:rsidRPr="007A08E0">
        <w:rPr>
          <w:rFonts w:ascii="Calibri" w:hAnsi="Calibri" w:cs="Calibri"/>
          <w:sz w:val="24"/>
          <w:szCs w:val="24"/>
        </w:rPr>
        <w:t>self-assessment</w:t>
      </w:r>
      <w:r w:rsidR="00A112AA" w:rsidRPr="007A08E0">
        <w:rPr>
          <w:rFonts w:ascii="Calibri" w:hAnsi="Calibri" w:cs="Calibri"/>
          <w:sz w:val="24"/>
          <w:szCs w:val="24"/>
        </w:rPr>
        <w:t xml:space="preserve"> against the Complaints Handling Code</w:t>
      </w:r>
      <w:r w:rsidR="00997D84" w:rsidRPr="007A08E0">
        <w:rPr>
          <w:rFonts w:ascii="Calibri" w:hAnsi="Calibri" w:cs="Calibri"/>
          <w:sz w:val="24"/>
          <w:szCs w:val="24"/>
        </w:rPr>
        <w:t xml:space="preserve"> (appendix </w:t>
      </w:r>
      <w:r w:rsidR="00C04AF9" w:rsidRPr="007A08E0">
        <w:rPr>
          <w:rFonts w:ascii="Calibri" w:hAnsi="Calibri" w:cs="Calibri"/>
          <w:sz w:val="24"/>
          <w:szCs w:val="24"/>
        </w:rPr>
        <w:t>2</w:t>
      </w:r>
      <w:r w:rsidR="00997D84" w:rsidRPr="007A08E0">
        <w:rPr>
          <w:rFonts w:ascii="Calibri" w:hAnsi="Calibri" w:cs="Calibri"/>
          <w:sz w:val="24"/>
          <w:szCs w:val="24"/>
        </w:rPr>
        <w:t>)</w:t>
      </w:r>
    </w:p>
    <w:p w14:paraId="1B6D1121" w14:textId="77777777" w:rsidR="001A0D7F" w:rsidRPr="007A08E0" w:rsidRDefault="001A0D7F" w:rsidP="007A08E0">
      <w:pPr>
        <w:pStyle w:val="ListParagraph"/>
        <w:widowControl w:val="0"/>
        <w:tabs>
          <w:tab w:val="left" w:pos="1039"/>
        </w:tabs>
        <w:autoSpaceDE w:val="0"/>
        <w:autoSpaceDN w:val="0"/>
        <w:spacing w:after="0" w:line="240" w:lineRule="auto"/>
        <w:ind w:left="1039" w:right="752"/>
        <w:contextualSpacing w:val="0"/>
        <w:rPr>
          <w:rFonts w:ascii="Calibri" w:hAnsi="Calibri" w:cs="Calibri"/>
          <w:sz w:val="24"/>
          <w:szCs w:val="24"/>
        </w:rPr>
      </w:pPr>
    </w:p>
    <w:p w14:paraId="6DE1267D" w14:textId="633C4282" w:rsidR="00F83D57" w:rsidRPr="007A08E0" w:rsidRDefault="000E4515" w:rsidP="007A08E0">
      <w:pPr>
        <w:pStyle w:val="ListParagraph"/>
        <w:widowControl w:val="0"/>
        <w:numPr>
          <w:ilvl w:val="0"/>
          <w:numId w:val="12"/>
        </w:numPr>
        <w:tabs>
          <w:tab w:val="left" w:pos="1039"/>
        </w:tabs>
        <w:autoSpaceDE w:val="0"/>
        <w:autoSpaceDN w:val="0"/>
        <w:spacing w:after="0" w:line="240" w:lineRule="auto"/>
        <w:ind w:right="752" w:hanging="76"/>
        <w:contextualSpacing w:val="0"/>
        <w:rPr>
          <w:rFonts w:ascii="Calibri" w:hAnsi="Calibri" w:cs="Calibri"/>
          <w:b/>
          <w:bCs/>
          <w:sz w:val="24"/>
          <w:szCs w:val="24"/>
        </w:rPr>
      </w:pPr>
      <w:r w:rsidRPr="007A08E0">
        <w:rPr>
          <w:rFonts w:ascii="Calibri" w:hAnsi="Calibri" w:cs="Calibri"/>
          <w:b/>
          <w:bCs/>
          <w:sz w:val="24"/>
          <w:szCs w:val="24"/>
        </w:rPr>
        <w:t xml:space="preserve">CONFIDENTIAL – </w:t>
      </w:r>
      <w:r w:rsidR="00953619" w:rsidRPr="007A08E0">
        <w:rPr>
          <w:rFonts w:ascii="Calibri" w:hAnsi="Calibri" w:cs="Calibri"/>
          <w:b/>
          <w:bCs/>
          <w:sz w:val="24"/>
          <w:szCs w:val="24"/>
        </w:rPr>
        <w:t>NO</w:t>
      </w:r>
    </w:p>
    <w:p w14:paraId="05CB153E" w14:textId="64F31D5D" w:rsidR="000E4515" w:rsidRPr="007A08E0" w:rsidRDefault="000E4515" w:rsidP="007A08E0">
      <w:pPr>
        <w:pStyle w:val="ListParagraph"/>
        <w:widowControl w:val="0"/>
        <w:numPr>
          <w:ilvl w:val="0"/>
          <w:numId w:val="12"/>
        </w:numPr>
        <w:tabs>
          <w:tab w:val="left" w:pos="1039"/>
        </w:tabs>
        <w:autoSpaceDE w:val="0"/>
        <w:autoSpaceDN w:val="0"/>
        <w:spacing w:after="0" w:line="240" w:lineRule="auto"/>
        <w:ind w:right="752" w:hanging="76"/>
        <w:contextualSpacing w:val="0"/>
        <w:rPr>
          <w:rFonts w:ascii="Calibri" w:hAnsi="Calibri" w:cs="Calibri"/>
          <w:b/>
          <w:bCs/>
          <w:sz w:val="24"/>
          <w:szCs w:val="24"/>
        </w:rPr>
      </w:pPr>
      <w:r w:rsidRPr="007A08E0">
        <w:rPr>
          <w:rFonts w:ascii="Calibri" w:hAnsi="Calibri" w:cs="Calibri"/>
          <w:b/>
          <w:bCs/>
          <w:sz w:val="24"/>
          <w:szCs w:val="24"/>
        </w:rPr>
        <w:t>IMPACT ASSESSMENT ON CROSS CUTTING THEMES</w:t>
      </w:r>
    </w:p>
    <w:p w14:paraId="3B4F34B6" w14:textId="77777777" w:rsidR="006064F8" w:rsidRPr="006064F8" w:rsidRDefault="006064F8" w:rsidP="006064F8">
      <w:pPr>
        <w:pStyle w:val="ListParagraph"/>
        <w:widowControl w:val="0"/>
        <w:tabs>
          <w:tab w:val="left" w:pos="1039"/>
        </w:tabs>
        <w:autoSpaceDE w:val="0"/>
        <w:autoSpaceDN w:val="0"/>
        <w:spacing w:before="97" w:after="0" w:line="240" w:lineRule="auto"/>
        <w:ind w:left="360"/>
        <w:rPr>
          <w:rFonts w:ascii="Calibri" w:hAnsi="Calibri" w:cs="Calibri"/>
          <w:b/>
          <w:w w:val="105"/>
          <w:sz w:val="24"/>
          <w:szCs w:val="24"/>
        </w:rPr>
      </w:pPr>
    </w:p>
    <w:tbl>
      <w:tblPr>
        <w:tblpPr w:leftFromText="180" w:rightFromText="180" w:vertAnchor="text" w:tblpXSpec="center" w:tblpY="1"/>
        <w:tblOverlap w:val="neve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543"/>
        <w:gridCol w:w="6356"/>
        <w:gridCol w:w="1413"/>
      </w:tblGrid>
      <w:tr w:rsidR="00B72B24" w:rsidRPr="000E4515" w14:paraId="5A013DAA" w14:textId="77777777" w:rsidTr="007A08E0">
        <w:trPr>
          <w:trHeight w:val="103"/>
          <w:tblHeader/>
          <w:jc w:val="center"/>
        </w:trPr>
        <w:tc>
          <w:tcPr>
            <w:tcW w:w="2543" w:type="dxa"/>
            <w:shd w:val="clear" w:color="auto" w:fill="D9D9D9"/>
          </w:tcPr>
          <w:p w14:paraId="595B36EA" w14:textId="77777777" w:rsidR="00B72B24" w:rsidRPr="000E4515" w:rsidRDefault="00B72B24" w:rsidP="007A08E0">
            <w:pPr>
              <w:pStyle w:val="TableParagraph"/>
              <w:spacing w:line="285" w:lineRule="exact"/>
              <w:ind w:left="105"/>
              <w:rPr>
                <w:b/>
                <w:sz w:val="24"/>
                <w:szCs w:val="24"/>
              </w:rPr>
            </w:pPr>
            <w:r w:rsidRPr="000E4515">
              <w:rPr>
                <w:b/>
                <w:w w:val="110"/>
                <w:sz w:val="24"/>
                <w:szCs w:val="24"/>
              </w:rPr>
              <w:t>THEME</w:t>
            </w:r>
          </w:p>
        </w:tc>
        <w:tc>
          <w:tcPr>
            <w:tcW w:w="6356" w:type="dxa"/>
            <w:shd w:val="clear" w:color="auto" w:fill="D9D9D9"/>
          </w:tcPr>
          <w:p w14:paraId="1B5699C8" w14:textId="77777777" w:rsidR="00B72B24" w:rsidRPr="000E4515" w:rsidRDefault="00B72B24" w:rsidP="007A08E0">
            <w:pPr>
              <w:pStyle w:val="TableParagraph"/>
              <w:spacing w:line="285" w:lineRule="exact"/>
              <w:ind w:left="110"/>
              <w:rPr>
                <w:b/>
                <w:sz w:val="24"/>
                <w:szCs w:val="24"/>
              </w:rPr>
            </w:pPr>
            <w:r w:rsidRPr="000E4515">
              <w:rPr>
                <w:b/>
                <w:spacing w:val="-3"/>
                <w:w w:val="105"/>
                <w:sz w:val="24"/>
                <w:szCs w:val="24"/>
              </w:rPr>
              <w:t>IMPACT</w:t>
            </w:r>
            <w:r w:rsidRPr="000E4515">
              <w:rPr>
                <w:b/>
                <w:spacing w:val="-7"/>
                <w:w w:val="105"/>
                <w:sz w:val="24"/>
                <w:szCs w:val="24"/>
              </w:rPr>
              <w:t xml:space="preserve"> </w:t>
            </w:r>
            <w:r w:rsidRPr="000E4515">
              <w:rPr>
                <w:b/>
                <w:spacing w:val="-3"/>
                <w:w w:val="105"/>
                <w:sz w:val="24"/>
                <w:szCs w:val="24"/>
              </w:rPr>
              <w:t>–</w:t>
            </w:r>
            <w:r w:rsidRPr="000E4515">
              <w:rPr>
                <w:b/>
                <w:spacing w:val="-7"/>
                <w:w w:val="105"/>
                <w:sz w:val="24"/>
                <w:szCs w:val="24"/>
              </w:rPr>
              <w:t xml:space="preserve"> </w:t>
            </w:r>
            <w:r w:rsidRPr="000E4515">
              <w:rPr>
                <w:b/>
                <w:spacing w:val="-3"/>
                <w:w w:val="105"/>
                <w:sz w:val="24"/>
                <w:szCs w:val="24"/>
              </w:rPr>
              <w:t>Positive</w:t>
            </w:r>
            <w:r w:rsidRPr="000E4515">
              <w:rPr>
                <w:b/>
                <w:spacing w:val="-5"/>
                <w:w w:val="105"/>
                <w:sz w:val="24"/>
                <w:szCs w:val="24"/>
              </w:rPr>
              <w:t xml:space="preserve"> </w:t>
            </w:r>
            <w:r w:rsidRPr="000E4515">
              <w:rPr>
                <w:b/>
                <w:spacing w:val="-3"/>
                <w:w w:val="105"/>
                <w:sz w:val="24"/>
                <w:szCs w:val="24"/>
              </w:rPr>
              <w:t>and</w:t>
            </w:r>
            <w:r w:rsidRPr="000E4515">
              <w:rPr>
                <w:b/>
                <w:spacing w:val="-4"/>
                <w:w w:val="105"/>
                <w:sz w:val="24"/>
                <w:szCs w:val="24"/>
              </w:rPr>
              <w:t xml:space="preserve"> </w:t>
            </w:r>
            <w:r w:rsidRPr="000E4515">
              <w:rPr>
                <w:b/>
                <w:spacing w:val="-2"/>
                <w:w w:val="105"/>
                <w:sz w:val="24"/>
                <w:szCs w:val="24"/>
              </w:rPr>
              <w:t>/</w:t>
            </w:r>
            <w:r w:rsidRPr="000E4515">
              <w:rPr>
                <w:b/>
                <w:spacing w:val="-12"/>
                <w:w w:val="105"/>
                <w:sz w:val="24"/>
                <w:szCs w:val="24"/>
              </w:rPr>
              <w:t xml:space="preserve"> </w:t>
            </w:r>
            <w:r w:rsidRPr="000E4515">
              <w:rPr>
                <w:b/>
                <w:spacing w:val="-2"/>
                <w:w w:val="105"/>
                <w:sz w:val="24"/>
                <w:szCs w:val="24"/>
              </w:rPr>
              <w:t>or</w:t>
            </w:r>
            <w:r w:rsidRPr="000E4515">
              <w:rPr>
                <w:b/>
                <w:spacing w:val="-13"/>
                <w:w w:val="105"/>
                <w:sz w:val="24"/>
                <w:szCs w:val="24"/>
              </w:rPr>
              <w:t xml:space="preserve"> </w:t>
            </w:r>
            <w:r w:rsidRPr="000E4515">
              <w:rPr>
                <w:b/>
                <w:spacing w:val="-2"/>
                <w:w w:val="105"/>
                <w:sz w:val="24"/>
                <w:szCs w:val="24"/>
              </w:rPr>
              <w:t>Negative</w:t>
            </w:r>
          </w:p>
        </w:tc>
        <w:tc>
          <w:tcPr>
            <w:tcW w:w="1413" w:type="dxa"/>
            <w:shd w:val="clear" w:color="auto" w:fill="D9D9D9"/>
          </w:tcPr>
          <w:p w14:paraId="64566146" w14:textId="77777777" w:rsidR="00B72B24" w:rsidRPr="000E4515" w:rsidRDefault="00B72B24" w:rsidP="007A08E0">
            <w:pPr>
              <w:pStyle w:val="TableParagraph"/>
              <w:spacing w:line="285" w:lineRule="exact"/>
              <w:ind w:left="111"/>
              <w:rPr>
                <w:b/>
                <w:sz w:val="24"/>
                <w:szCs w:val="24"/>
              </w:rPr>
            </w:pPr>
            <w:r w:rsidRPr="000E4515">
              <w:rPr>
                <w:b/>
                <w:w w:val="105"/>
                <w:sz w:val="24"/>
                <w:szCs w:val="24"/>
              </w:rPr>
              <w:t>Relevant</w:t>
            </w:r>
          </w:p>
          <w:p w14:paraId="60DEAF8A" w14:textId="77777777" w:rsidR="00B72B24" w:rsidRPr="000E4515" w:rsidRDefault="00B72B24" w:rsidP="007A08E0">
            <w:pPr>
              <w:pStyle w:val="TableParagraph"/>
              <w:spacing w:line="290" w:lineRule="atLeast"/>
              <w:ind w:left="111" w:right="248"/>
              <w:rPr>
                <w:b/>
                <w:sz w:val="24"/>
                <w:szCs w:val="24"/>
              </w:rPr>
            </w:pPr>
            <w:r w:rsidRPr="000E4515">
              <w:rPr>
                <w:b/>
                <w:sz w:val="24"/>
                <w:szCs w:val="24"/>
              </w:rPr>
              <w:t>to</w:t>
            </w:r>
            <w:r w:rsidRPr="000E4515">
              <w:rPr>
                <w:b/>
                <w:spacing w:val="1"/>
                <w:sz w:val="24"/>
                <w:szCs w:val="24"/>
              </w:rPr>
              <w:t xml:space="preserve"> </w:t>
            </w:r>
            <w:r w:rsidRPr="000E4515">
              <w:rPr>
                <w:b/>
                <w:spacing w:val="-2"/>
                <w:sz w:val="24"/>
                <w:szCs w:val="24"/>
              </w:rPr>
              <w:t>report?</w:t>
            </w:r>
          </w:p>
        </w:tc>
      </w:tr>
      <w:tr w:rsidR="00B72B24" w:rsidRPr="000E4515" w14:paraId="7F61CB34" w14:textId="77777777" w:rsidTr="007A08E0">
        <w:trPr>
          <w:trHeight w:val="97"/>
          <w:jc w:val="center"/>
        </w:trPr>
        <w:tc>
          <w:tcPr>
            <w:tcW w:w="2543" w:type="dxa"/>
          </w:tcPr>
          <w:p w14:paraId="7CA7783F" w14:textId="77777777" w:rsidR="00B72B24" w:rsidRPr="000E4515" w:rsidRDefault="00B72B24" w:rsidP="007A08E0">
            <w:pPr>
              <w:pStyle w:val="TableParagraph"/>
              <w:spacing w:line="285" w:lineRule="exact"/>
              <w:ind w:left="105"/>
              <w:rPr>
                <w:w w:val="105"/>
                <w:sz w:val="24"/>
                <w:szCs w:val="24"/>
              </w:rPr>
            </w:pPr>
            <w:r w:rsidRPr="000E4515">
              <w:rPr>
                <w:w w:val="105"/>
                <w:sz w:val="24"/>
                <w:szCs w:val="24"/>
              </w:rPr>
              <w:t>Risk</w:t>
            </w:r>
            <w:r w:rsidRPr="000E4515">
              <w:rPr>
                <w:spacing w:val="-5"/>
                <w:w w:val="105"/>
                <w:sz w:val="24"/>
                <w:szCs w:val="24"/>
              </w:rPr>
              <w:t xml:space="preserve"> </w:t>
            </w:r>
            <w:r w:rsidRPr="000E4515">
              <w:rPr>
                <w:w w:val="105"/>
                <w:sz w:val="24"/>
                <w:szCs w:val="24"/>
              </w:rPr>
              <w:t xml:space="preserve">(strategic risks, </w:t>
            </w:r>
          </w:p>
          <w:p w14:paraId="3FBD12C1" w14:textId="77777777" w:rsidR="00B72B24" w:rsidRPr="000E4515" w:rsidRDefault="00B72B24" w:rsidP="007A08E0">
            <w:pPr>
              <w:pStyle w:val="TableParagraph"/>
              <w:spacing w:line="285" w:lineRule="exact"/>
              <w:ind w:left="105"/>
              <w:rPr>
                <w:w w:val="105"/>
                <w:sz w:val="24"/>
                <w:szCs w:val="24"/>
              </w:rPr>
            </w:pPr>
            <w:r w:rsidRPr="000E4515">
              <w:rPr>
                <w:w w:val="105"/>
                <w:sz w:val="24"/>
                <w:szCs w:val="24"/>
              </w:rPr>
              <w:t>risk appetite etc.)</w:t>
            </w:r>
          </w:p>
        </w:tc>
        <w:tc>
          <w:tcPr>
            <w:tcW w:w="6356" w:type="dxa"/>
          </w:tcPr>
          <w:p w14:paraId="53855858" w14:textId="3EC4CC26" w:rsidR="00B72B24" w:rsidRPr="000E4515" w:rsidRDefault="00B72B24" w:rsidP="007A08E0">
            <w:pPr>
              <w:pStyle w:val="TableParagraph"/>
              <w:spacing w:before="4" w:line="280" w:lineRule="exact"/>
              <w:ind w:left="110"/>
              <w:rPr>
                <w:sz w:val="24"/>
                <w:szCs w:val="24"/>
              </w:rPr>
            </w:pPr>
            <w:r w:rsidRPr="000E4515">
              <w:rPr>
                <w:sz w:val="24"/>
                <w:szCs w:val="24"/>
              </w:rPr>
              <w:t xml:space="preserve">If complaints are not dealt with </w:t>
            </w:r>
            <w:r w:rsidR="00504F8E">
              <w:rPr>
                <w:sz w:val="24"/>
                <w:szCs w:val="24"/>
              </w:rPr>
              <w:t xml:space="preserve">in line with the </w:t>
            </w:r>
            <w:r w:rsidRPr="000E4515">
              <w:rPr>
                <w:sz w:val="24"/>
                <w:szCs w:val="24"/>
              </w:rPr>
              <w:t xml:space="preserve">complaint handling code </w:t>
            </w:r>
            <w:r w:rsidR="00504F8E">
              <w:rPr>
                <w:sz w:val="24"/>
                <w:szCs w:val="24"/>
              </w:rPr>
              <w:t xml:space="preserve">guidance and </w:t>
            </w:r>
            <w:r w:rsidRPr="000E4515">
              <w:rPr>
                <w:sz w:val="24"/>
                <w:szCs w:val="24"/>
              </w:rPr>
              <w:t>timescales, and all factors of the complaint are not answered, this could result in financial and reputational damage to the association.</w:t>
            </w:r>
          </w:p>
        </w:tc>
        <w:tc>
          <w:tcPr>
            <w:tcW w:w="1413" w:type="dxa"/>
          </w:tcPr>
          <w:p w14:paraId="3D9B06D4" w14:textId="77777777" w:rsidR="00B72B24" w:rsidRPr="000E4515" w:rsidRDefault="00B72B24" w:rsidP="007A08E0">
            <w:pPr>
              <w:pStyle w:val="TableParagraph"/>
              <w:spacing w:line="285" w:lineRule="exact"/>
              <w:ind w:left="111"/>
              <w:rPr>
                <w:sz w:val="24"/>
                <w:szCs w:val="24"/>
              </w:rPr>
            </w:pPr>
            <w:r w:rsidRPr="000E4515">
              <w:rPr>
                <w:sz w:val="24"/>
                <w:szCs w:val="24"/>
              </w:rPr>
              <w:t>Y</w:t>
            </w:r>
          </w:p>
        </w:tc>
      </w:tr>
      <w:tr w:rsidR="00B72B24" w:rsidRPr="000E4515" w14:paraId="3C67AFCF" w14:textId="77777777" w:rsidTr="007A08E0">
        <w:trPr>
          <w:trHeight w:val="97"/>
          <w:jc w:val="center"/>
        </w:trPr>
        <w:tc>
          <w:tcPr>
            <w:tcW w:w="2543" w:type="dxa"/>
          </w:tcPr>
          <w:p w14:paraId="65BD8213" w14:textId="77777777" w:rsidR="00B72B24" w:rsidRPr="000E4515" w:rsidRDefault="00B72B24" w:rsidP="007A08E0">
            <w:pPr>
              <w:pStyle w:val="TableParagraph"/>
              <w:spacing w:line="285" w:lineRule="exact"/>
              <w:ind w:left="105"/>
              <w:rPr>
                <w:sz w:val="24"/>
                <w:szCs w:val="24"/>
              </w:rPr>
            </w:pPr>
            <w:r w:rsidRPr="000E4515">
              <w:rPr>
                <w:w w:val="105"/>
                <w:sz w:val="24"/>
                <w:szCs w:val="24"/>
              </w:rPr>
              <w:t>Health</w:t>
            </w:r>
            <w:r w:rsidRPr="000E4515">
              <w:rPr>
                <w:spacing w:val="-5"/>
                <w:w w:val="105"/>
                <w:sz w:val="24"/>
                <w:szCs w:val="24"/>
              </w:rPr>
              <w:t xml:space="preserve"> </w:t>
            </w:r>
            <w:r w:rsidRPr="000E4515">
              <w:rPr>
                <w:w w:val="105"/>
                <w:sz w:val="24"/>
                <w:szCs w:val="24"/>
              </w:rPr>
              <w:t>and</w:t>
            </w:r>
          </w:p>
          <w:p w14:paraId="3233FA3B" w14:textId="77777777" w:rsidR="00B72B24" w:rsidRPr="000E4515" w:rsidRDefault="00B72B24" w:rsidP="007A08E0">
            <w:pPr>
              <w:pStyle w:val="TableParagraph"/>
              <w:spacing w:line="285" w:lineRule="exact"/>
              <w:ind w:left="105"/>
              <w:rPr>
                <w:w w:val="105"/>
                <w:sz w:val="24"/>
                <w:szCs w:val="24"/>
              </w:rPr>
            </w:pPr>
            <w:r w:rsidRPr="000E4515">
              <w:rPr>
                <w:w w:val="105"/>
                <w:sz w:val="24"/>
                <w:szCs w:val="24"/>
              </w:rPr>
              <w:t>Safety</w:t>
            </w:r>
          </w:p>
        </w:tc>
        <w:tc>
          <w:tcPr>
            <w:tcW w:w="6356" w:type="dxa"/>
          </w:tcPr>
          <w:p w14:paraId="0F136F6C" w14:textId="77777777" w:rsidR="00B72B24" w:rsidRPr="000E4515" w:rsidRDefault="00B72B24" w:rsidP="007A08E0">
            <w:pPr>
              <w:pStyle w:val="TableParagraph"/>
              <w:spacing w:before="4" w:line="280" w:lineRule="exact"/>
              <w:ind w:left="110"/>
              <w:rPr>
                <w:sz w:val="24"/>
                <w:szCs w:val="24"/>
              </w:rPr>
            </w:pPr>
            <w:r w:rsidRPr="000E4515">
              <w:rPr>
                <w:sz w:val="24"/>
                <w:szCs w:val="24"/>
              </w:rPr>
              <w:t>No specific considerations</w:t>
            </w:r>
          </w:p>
        </w:tc>
        <w:tc>
          <w:tcPr>
            <w:tcW w:w="1413" w:type="dxa"/>
          </w:tcPr>
          <w:p w14:paraId="77A6285F" w14:textId="77777777" w:rsidR="00B72B24" w:rsidRPr="000E4515" w:rsidRDefault="00B72B24" w:rsidP="007A08E0">
            <w:pPr>
              <w:pStyle w:val="TableParagraph"/>
              <w:spacing w:line="285" w:lineRule="exact"/>
              <w:ind w:left="111"/>
              <w:rPr>
                <w:sz w:val="24"/>
                <w:szCs w:val="24"/>
              </w:rPr>
            </w:pPr>
          </w:p>
        </w:tc>
      </w:tr>
      <w:tr w:rsidR="00B72B24" w:rsidRPr="000E4515" w14:paraId="124C90E5" w14:textId="77777777" w:rsidTr="007A08E0">
        <w:trPr>
          <w:trHeight w:val="97"/>
          <w:jc w:val="center"/>
        </w:trPr>
        <w:tc>
          <w:tcPr>
            <w:tcW w:w="2543" w:type="dxa"/>
          </w:tcPr>
          <w:p w14:paraId="70D0763B" w14:textId="77777777" w:rsidR="00B72B24" w:rsidRPr="000E4515" w:rsidRDefault="00B72B24" w:rsidP="007A08E0">
            <w:pPr>
              <w:pStyle w:val="TableParagraph"/>
              <w:spacing w:line="290" w:lineRule="exact"/>
              <w:ind w:left="105"/>
              <w:rPr>
                <w:sz w:val="24"/>
                <w:szCs w:val="24"/>
              </w:rPr>
            </w:pPr>
            <w:r w:rsidRPr="000E4515">
              <w:rPr>
                <w:w w:val="105"/>
                <w:sz w:val="24"/>
                <w:szCs w:val="24"/>
              </w:rPr>
              <w:t>Governance</w:t>
            </w:r>
          </w:p>
        </w:tc>
        <w:tc>
          <w:tcPr>
            <w:tcW w:w="6356" w:type="dxa"/>
          </w:tcPr>
          <w:p w14:paraId="0854B411" w14:textId="4E8E6C0F" w:rsidR="00B72B24" w:rsidRPr="000E4515" w:rsidRDefault="000A5B72" w:rsidP="007A08E0">
            <w:pPr>
              <w:pStyle w:val="TableParagraph"/>
              <w:spacing w:line="280" w:lineRule="exact"/>
              <w:ind w:left="110"/>
              <w:rPr>
                <w:sz w:val="24"/>
                <w:szCs w:val="24"/>
              </w:rPr>
            </w:pPr>
            <w:r>
              <w:rPr>
                <w:sz w:val="24"/>
                <w:szCs w:val="24"/>
              </w:rPr>
              <w:t xml:space="preserve">Failure to comply with </w:t>
            </w:r>
            <w:r w:rsidR="000323FD">
              <w:rPr>
                <w:sz w:val="24"/>
                <w:szCs w:val="24"/>
              </w:rPr>
              <w:t xml:space="preserve">the Complaint Handling Code can lead to </w:t>
            </w:r>
            <w:r w:rsidR="00623330">
              <w:rPr>
                <w:sz w:val="24"/>
                <w:szCs w:val="24"/>
              </w:rPr>
              <w:t>a Complaint Handling Failure Order (CHFO) by the Housing Ombudsman</w:t>
            </w:r>
            <w:r w:rsidR="0023006C">
              <w:rPr>
                <w:sz w:val="24"/>
                <w:szCs w:val="24"/>
              </w:rPr>
              <w:t xml:space="preserve"> and a referral to the Regulator</w:t>
            </w:r>
            <w:r w:rsidR="00430F47">
              <w:rPr>
                <w:sz w:val="24"/>
                <w:szCs w:val="24"/>
              </w:rPr>
              <w:t>.</w:t>
            </w:r>
          </w:p>
        </w:tc>
        <w:tc>
          <w:tcPr>
            <w:tcW w:w="1413" w:type="dxa"/>
          </w:tcPr>
          <w:p w14:paraId="348CA2C1" w14:textId="48D4519E" w:rsidR="00B72B24" w:rsidRPr="000E4515" w:rsidRDefault="00430F47" w:rsidP="007A08E0">
            <w:pPr>
              <w:pStyle w:val="TableParagraph"/>
              <w:spacing w:line="290" w:lineRule="exact"/>
              <w:ind w:left="111"/>
              <w:rPr>
                <w:sz w:val="24"/>
                <w:szCs w:val="24"/>
              </w:rPr>
            </w:pPr>
            <w:r>
              <w:rPr>
                <w:sz w:val="24"/>
                <w:szCs w:val="24"/>
              </w:rPr>
              <w:t>Y</w:t>
            </w:r>
          </w:p>
        </w:tc>
      </w:tr>
      <w:tr w:rsidR="00B72B24" w:rsidRPr="000E4515" w14:paraId="6750B1B3" w14:textId="77777777" w:rsidTr="007A08E0">
        <w:trPr>
          <w:trHeight w:val="97"/>
          <w:jc w:val="center"/>
        </w:trPr>
        <w:tc>
          <w:tcPr>
            <w:tcW w:w="2543" w:type="dxa"/>
          </w:tcPr>
          <w:p w14:paraId="1E5F5F4F" w14:textId="77777777" w:rsidR="00B72B24" w:rsidRPr="000E4515" w:rsidRDefault="00B72B24" w:rsidP="007A08E0">
            <w:pPr>
              <w:pStyle w:val="TableParagraph"/>
              <w:spacing w:line="290" w:lineRule="exact"/>
              <w:ind w:left="105"/>
              <w:rPr>
                <w:sz w:val="24"/>
                <w:szCs w:val="24"/>
              </w:rPr>
            </w:pPr>
            <w:r w:rsidRPr="000E4515">
              <w:rPr>
                <w:w w:val="105"/>
                <w:sz w:val="24"/>
                <w:szCs w:val="24"/>
              </w:rPr>
              <w:t>RSH</w:t>
            </w:r>
            <w:r w:rsidRPr="000E4515">
              <w:rPr>
                <w:spacing w:val="-5"/>
                <w:w w:val="105"/>
                <w:sz w:val="24"/>
                <w:szCs w:val="24"/>
              </w:rPr>
              <w:t xml:space="preserve"> </w:t>
            </w:r>
            <w:r w:rsidRPr="000E4515">
              <w:rPr>
                <w:w w:val="105"/>
                <w:sz w:val="24"/>
                <w:szCs w:val="24"/>
              </w:rPr>
              <w:t>economic</w:t>
            </w:r>
          </w:p>
          <w:p w14:paraId="4BD8236E" w14:textId="77777777" w:rsidR="00B72B24" w:rsidRPr="000E4515" w:rsidRDefault="00B72B24" w:rsidP="007A08E0">
            <w:pPr>
              <w:pStyle w:val="TableParagraph"/>
              <w:spacing w:before="4" w:line="280" w:lineRule="exact"/>
              <w:ind w:left="105"/>
              <w:rPr>
                <w:sz w:val="24"/>
                <w:szCs w:val="24"/>
              </w:rPr>
            </w:pPr>
            <w:r w:rsidRPr="000E4515">
              <w:rPr>
                <w:spacing w:val="-1"/>
                <w:w w:val="105"/>
                <w:sz w:val="24"/>
                <w:szCs w:val="24"/>
              </w:rPr>
              <w:t>regulatory</w:t>
            </w:r>
            <w:r w:rsidRPr="000E4515">
              <w:rPr>
                <w:spacing w:val="-11"/>
                <w:w w:val="105"/>
                <w:sz w:val="24"/>
                <w:szCs w:val="24"/>
              </w:rPr>
              <w:t xml:space="preserve"> </w:t>
            </w:r>
            <w:r w:rsidRPr="000E4515">
              <w:rPr>
                <w:spacing w:val="-1"/>
                <w:w w:val="105"/>
                <w:sz w:val="24"/>
                <w:szCs w:val="24"/>
              </w:rPr>
              <w:t>standards</w:t>
            </w:r>
          </w:p>
        </w:tc>
        <w:tc>
          <w:tcPr>
            <w:tcW w:w="6356" w:type="dxa"/>
          </w:tcPr>
          <w:p w14:paraId="3DD4029C" w14:textId="77777777" w:rsidR="00B72B24" w:rsidRPr="000E4515" w:rsidRDefault="00B72B24" w:rsidP="007A08E0">
            <w:pPr>
              <w:pStyle w:val="TableParagraph"/>
              <w:spacing w:line="290" w:lineRule="exact"/>
              <w:ind w:left="110"/>
              <w:rPr>
                <w:sz w:val="24"/>
                <w:szCs w:val="24"/>
              </w:rPr>
            </w:pPr>
            <w:r w:rsidRPr="000E4515">
              <w:rPr>
                <w:sz w:val="24"/>
                <w:szCs w:val="24"/>
              </w:rPr>
              <w:t>No specific considerations</w:t>
            </w:r>
          </w:p>
        </w:tc>
        <w:tc>
          <w:tcPr>
            <w:tcW w:w="1413" w:type="dxa"/>
          </w:tcPr>
          <w:p w14:paraId="0974F7BD" w14:textId="77777777" w:rsidR="00B72B24" w:rsidRPr="000E4515" w:rsidRDefault="00B72B24" w:rsidP="007A08E0">
            <w:pPr>
              <w:pStyle w:val="TableParagraph"/>
              <w:spacing w:line="290" w:lineRule="exact"/>
              <w:ind w:left="111"/>
              <w:rPr>
                <w:sz w:val="24"/>
                <w:szCs w:val="24"/>
              </w:rPr>
            </w:pPr>
          </w:p>
        </w:tc>
      </w:tr>
      <w:tr w:rsidR="00B72B24" w:rsidRPr="000E4515" w14:paraId="37749FAE" w14:textId="77777777" w:rsidTr="007A08E0">
        <w:trPr>
          <w:trHeight w:val="97"/>
          <w:jc w:val="center"/>
        </w:trPr>
        <w:tc>
          <w:tcPr>
            <w:tcW w:w="2543" w:type="dxa"/>
          </w:tcPr>
          <w:p w14:paraId="1DBE0808" w14:textId="77777777" w:rsidR="00B72B24" w:rsidRPr="000E4515" w:rsidRDefault="00B72B24" w:rsidP="007A08E0">
            <w:pPr>
              <w:pStyle w:val="TableParagraph"/>
              <w:spacing w:line="285" w:lineRule="exact"/>
              <w:ind w:left="105"/>
              <w:rPr>
                <w:sz w:val="24"/>
                <w:szCs w:val="24"/>
              </w:rPr>
            </w:pPr>
            <w:r w:rsidRPr="000E4515">
              <w:rPr>
                <w:w w:val="105"/>
                <w:sz w:val="24"/>
                <w:szCs w:val="24"/>
              </w:rPr>
              <w:t>RSH</w:t>
            </w:r>
            <w:r w:rsidRPr="000E4515">
              <w:rPr>
                <w:spacing w:val="-3"/>
                <w:w w:val="105"/>
                <w:sz w:val="24"/>
                <w:szCs w:val="24"/>
              </w:rPr>
              <w:t xml:space="preserve"> </w:t>
            </w:r>
            <w:r w:rsidRPr="000E4515">
              <w:rPr>
                <w:w w:val="105"/>
                <w:sz w:val="24"/>
                <w:szCs w:val="24"/>
              </w:rPr>
              <w:t>consumer</w:t>
            </w:r>
          </w:p>
          <w:p w14:paraId="1E46D2E1" w14:textId="77777777" w:rsidR="00B72B24" w:rsidRPr="000E4515" w:rsidRDefault="00B72B24" w:rsidP="007A08E0">
            <w:pPr>
              <w:pStyle w:val="TableParagraph"/>
              <w:spacing w:before="4" w:line="280" w:lineRule="exact"/>
              <w:ind w:left="105"/>
              <w:rPr>
                <w:sz w:val="24"/>
                <w:szCs w:val="24"/>
              </w:rPr>
            </w:pPr>
            <w:r w:rsidRPr="000E4515">
              <w:rPr>
                <w:spacing w:val="-1"/>
                <w:w w:val="105"/>
                <w:sz w:val="24"/>
                <w:szCs w:val="24"/>
              </w:rPr>
              <w:t>regulatory</w:t>
            </w:r>
            <w:r w:rsidRPr="000E4515">
              <w:rPr>
                <w:spacing w:val="-11"/>
                <w:w w:val="105"/>
                <w:sz w:val="24"/>
                <w:szCs w:val="24"/>
              </w:rPr>
              <w:t xml:space="preserve"> </w:t>
            </w:r>
            <w:r w:rsidRPr="000E4515">
              <w:rPr>
                <w:spacing w:val="-1"/>
                <w:w w:val="105"/>
                <w:sz w:val="24"/>
                <w:szCs w:val="24"/>
              </w:rPr>
              <w:t>standards</w:t>
            </w:r>
          </w:p>
        </w:tc>
        <w:tc>
          <w:tcPr>
            <w:tcW w:w="6356" w:type="dxa"/>
          </w:tcPr>
          <w:p w14:paraId="1E14CF84" w14:textId="1DC38F55" w:rsidR="00B72B24" w:rsidRPr="000E4515" w:rsidRDefault="00B72B24" w:rsidP="007A08E0">
            <w:pPr>
              <w:pStyle w:val="TableParagraph"/>
              <w:spacing w:line="285" w:lineRule="exact"/>
              <w:ind w:left="110"/>
              <w:rPr>
                <w:sz w:val="24"/>
                <w:szCs w:val="24"/>
              </w:rPr>
            </w:pPr>
            <w:r w:rsidRPr="000E4515">
              <w:rPr>
                <w:sz w:val="24"/>
                <w:szCs w:val="24"/>
              </w:rPr>
              <w:t>The effective management of complaints is a component of the consumer standard and has been brought back into the fold for a regulatory inspection.</w:t>
            </w:r>
          </w:p>
        </w:tc>
        <w:tc>
          <w:tcPr>
            <w:tcW w:w="1413" w:type="dxa"/>
          </w:tcPr>
          <w:p w14:paraId="1F69C343" w14:textId="77777777" w:rsidR="00B72B24" w:rsidRPr="000E4515" w:rsidRDefault="00B72B24" w:rsidP="007A08E0">
            <w:pPr>
              <w:pStyle w:val="TableParagraph"/>
              <w:spacing w:line="285" w:lineRule="exact"/>
              <w:ind w:left="111"/>
              <w:rPr>
                <w:sz w:val="24"/>
                <w:szCs w:val="24"/>
              </w:rPr>
            </w:pPr>
            <w:r w:rsidRPr="000E4515">
              <w:rPr>
                <w:sz w:val="24"/>
                <w:szCs w:val="24"/>
              </w:rPr>
              <w:t>Y</w:t>
            </w:r>
          </w:p>
        </w:tc>
      </w:tr>
      <w:tr w:rsidR="00B72B24" w:rsidRPr="000E4515" w14:paraId="2A1BE0D5" w14:textId="77777777" w:rsidTr="007A08E0">
        <w:trPr>
          <w:trHeight w:val="97"/>
          <w:jc w:val="center"/>
        </w:trPr>
        <w:tc>
          <w:tcPr>
            <w:tcW w:w="2543" w:type="dxa"/>
          </w:tcPr>
          <w:p w14:paraId="101EB4D9" w14:textId="77777777" w:rsidR="00B72B24" w:rsidRPr="000E4515" w:rsidRDefault="00B72B24" w:rsidP="007A08E0">
            <w:pPr>
              <w:pStyle w:val="TableParagraph"/>
              <w:spacing w:line="242" w:lineRule="auto"/>
              <w:ind w:left="105" w:right="172"/>
              <w:rPr>
                <w:sz w:val="24"/>
                <w:szCs w:val="24"/>
              </w:rPr>
            </w:pPr>
            <w:r w:rsidRPr="000E4515">
              <w:rPr>
                <w:w w:val="105"/>
                <w:sz w:val="24"/>
                <w:szCs w:val="24"/>
              </w:rPr>
              <w:t>Other</w:t>
            </w:r>
            <w:r w:rsidRPr="000E4515">
              <w:rPr>
                <w:spacing w:val="1"/>
                <w:w w:val="105"/>
                <w:sz w:val="24"/>
                <w:szCs w:val="24"/>
              </w:rPr>
              <w:t xml:space="preserve"> </w:t>
            </w:r>
            <w:r w:rsidRPr="000E4515">
              <w:rPr>
                <w:spacing w:val="-2"/>
                <w:w w:val="105"/>
                <w:sz w:val="24"/>
                <w:szCs w:val="24"/>
              </w:rPr>
              <w:t>statutory/ regulatory</w:t>
            </w:r>
            <w:r w:rsidRPr="000E4515">
              <w:rPr>
                <w:spacing w:val="-54"/>
                <w:w w:val="105"/>
                <w:sz w:val="24"/>
                <w:szCs w:val="24"/>
              </w:rPr>
              <w:t xml:space="preserve"> </w:t>
            </w:r>
            <w:r w:rsidRPr="000E4515">
              <w:rPr>
                <w:w w:val="105"/>
                <w:sz w:val="24"/>
                <w:szCs w:val="24"/>
              </w:rPr>
              <w:t>compliance, legal etc.</w:t>
            </w:r>
          </w:p>
        </w:tc>
        <w:tc>
          <w:tcPr>
            <w:tcW w:w="6356" w:type="dxa"/>
          </w:tcPr>
          <w:p w14:paraId="050CAC1F" w14:textId="77777777" w:rsidR="00B72B24" w:rsidRPr="000E4515" w:rsidRDefault="00B72B24" w:rsidP="007A08E0">
            <w:pPr>
              <w:pStyle w:val="TableParagraph"/>
              <w:spacing w:line="244" w:lineRule="auto"/>
              <w:ind w:right="273"/>
              <w:rPr>
                <w:sz w:val="24"/>
                <w:szCs w:val="24"/>
              </w:rPr>
            </w:pPr>
            <w:r w:rsidRPr="000E4515">
              <w:rPr>
                <w:sz w:val="24"/>
                <w:szCs w:val="24"/>
              </w:rPr>
              <w:t xml:space="preserve">  No specific considerations</w:t>
            </w:r>
          </w:p>
        </w:tc>
        <w:tc>
          <w:tcPr>
            <w:tcW w:w="1413" w:type="dxa"/>
          </w:tcPr>
          <w:p w14:paraId="5233D915" w14:textId="5E4F8DDC" w:rsidR="00B72B24" w:rsidRPr="000E4515" w:rsidRDefault="0022309B" w:rsidP="007A08E0">
            <w:pPr>
              <w:pStyle w:val="TableParagraph"/>
              <w:spacing w:line="285" w:lineRule="exact"/>
              <w:ind w:left="111"/>
              <w:rPr>
                <w:sz w:val="24"/>
                <w:szCs w:val="24"/>
              </w:rPr>
            </w:pPr>
            <w:r>
              <w:rPr>
                <w:sz w:val="24"/>
                <w:szCs w:val="24"/>
              </w:rPr>
              <w:t>N</w:t>
            </w:r>
          </w:p>
        </w:tc>
      </w:tr>
      <w:tr w:rsidR="00B72B24" w:rsidRPr="000E4515" w14:paraId="39E41790" w14:textId="77777777" w:rsidTr="007A08E0">
        <w:trPr>
          <w:trHeight w:val="97"/>
          <w:jc w:val="center"/>
        </w:trPr>
        <w:tc>
          <w:tcPr>
            <w:tcW w:w="2543" w:type="dxa"/>
          </w:tcPr>
          <w:p w14:paraId="0A8D1BEE" w14:textId="77777777" w:rsidR="00B72B24" w:rsidRPr="000E4515" w:rsidRDefault="00B72B24" w:rsidP="007A08E0">
            <w:pPr>
              <w:pStyle w:val="TableParagraph"/>
              <w:spacing w:line="290" w:lineRule="exact"/>
              <w:ind w:left="105"/>
              <w:rPr>
                <w:sz w:val="24"/>
                <w:szCs w:val="24"/>
              </w:rPr>
            </w:pPr>
            <w:r w:rsidRPr="000E4515">
              <w:rPr>
                <w:w w:val="110"/>
                <w:sz w:val="24"/>
                <w:szCs w:val="24"/>
              </w:rPr>
              <w:t>Financial</w:t>
            </w:r>
          </w:p>
        </w:tc>
        <w:tc>
          <w:tcPr>
            <w:tcW w:w="6356" w:type="dxa"/>
          </w:tcPr>
          <w:p w14:paraId="6275370D" w14:textId="77777777" w:rsidR="00B72B24" w:rsidRPr="000E4515" w:rsidRDefault="00B72B24" w:rsidP="007A08E0">
            <w:pPr>
              <w:pStyle w:val="TableParagraph"/>
              <w:spacing w:line="280" w:lineRule="exact"/>
              <w:ind w:left="110"/>
              <w:rPr>
                <w:sz w:val="24"/>
                <w:szCs w:val="24"/>
              </w:rPr>
            </w:pPr>
            <w:r w:rsidRPr="000E4515">
              <w:rPr>
                <w:sz w:val="24"/>
                <w:szCs w:val="24"/>
              </w:rPr>
              <w:t>Complaint affects our finances in 3 ways.</w:t>
            </w:r>
          </w:p>
          <w:p w14:paraId="45CDD366" w14:textId="77777777" w:rsidR="00B72B24" w:rsidRPr="000E4515" w:rsidRDefault="00B72B24" w:rsidP="007A08E0">
            <w:pPr>
              <w:pStyle w:val="TableParagraph"/>
              <w:spacing w:line="280" w:lineRule="exact"/>
              <w:ind w:left="110"/>
              <w:rPr>
                <w:sz w:val="24"/>
                <w:szCs w:val="24"/>
              </w:rPr>
            </w:pPr>
            <w:r w:rsidRPr="000E4515">
              <w:rPr>
                <w:sz w:val="24"/>
                <w:szCs w:val="24"/>
              </w:rPr>
              <w:t>The redoing of what should have been done right in the first place.</w:t>
            </w:r>
          </w:p>
          <w:p w14:paraId="0433DC8E" w14:textId="77777777" w:rsidR="00B72B24" w:rsidRPr="000E4515" w:rsidRDefault="00B72B24" w:rsidP="007A08E0">
            <w:pPr>
              <w:pStyle w:val="TableParagraph"/>
              <w:spacing w:line="280" w:lineRule="exact"/>
              <w:ind w:left="110"/>
              <w:rPr>
                <w:sz w:val="24"/>
                <w:szCs w:val="24"/>
              </w:rPr>
            </w:pPr>
            <w:r w:rsidRPr="000E4515">
              <w:rPr>
                <w:sz w:val="24"/>
                <w:szCs w:val="24"/>
              </w:rPr>
              <w:t>Compensation payments</w:t>
            </w:r>
          </w:p>
          <w:p w14:paraId="54A0E7A9" w14:textId="77777777" w:rsidR="00B72B24" w:rsidRPr="000E4515" w:rsidRDefault="00B72B24" w:rsidP="007A08E0">
            <w:pPr>
              <w:pStyle w:val="TableParagraph"/>
              <w:spacing w:line="280" w:lineRule="exact"/>
              <w:ind w:left="110"/>
              <w:rPr>
                <w:sz w:val="24"/>
                <w:szCs w:val="24"/>
              </w:rPr>
            </w:pPr>
            <w:r w:rsidRPr="000E4515">
              <w:rPr>
                <w:sz w:val="24"/>
                <w:szCs w:val="24"/>
              </w:rPr>
              <w:t>Admin costs of dealing with complaints</w:t>
            </w:r>
          </w:p>
        </w:tc>
        <w:tc>
          <w:tcPr>
            <w:tcW w:w="1413" w:type="dxa"/>
          </w:tcPr>
          <w:p w14:paraId="3BE42173" w14:textId="77777777" w:rsidR="00B72B24" w:rsidRPr="000E4515" w:rsidRDefault="00B72B24" w:rsidP="007A08E0">
            <w:pPr>
              <w:pStyle w:val="TableParagraph"/>
              <w:spacing w:line="290" w:lineRule="exact"/>
              <w:ind w:left="111"/>
              <w:rPr>
                <w:sz w:val="24"/>
                <w:szCs w:val="24"/>
              </w:rPr>
            </w:pPr>
            <w:r w:rsidRPr="000E4515">
              <w:rPr>
                <w:sz w:val="24"/>
                <w:szCs w:val="24"/>
              </w:rPr>
              <w:t>Y</w:t>
            </w:r>
          </w:p>
        </w:tc>
      </w:tr>
      <w:tr w:rsidR="00B72B24" w:rsidRPr="000E4515" w14:paraId="5134E2FE" w14:textId="77777777" w:rsidTr="007A08E0">
        <w:trPr>
          <w:trHeight w:val="48"/>
          <w:jc w:val="center"/>
        </w:trPr>
        <w:tc>
          <w:tcPr>
            <w:tcW w:w="2543" w:type="dxa"/>
          </w:tcPr>
          <w:p w14:paraId="7E68C088" w14:textId="77777777" w:rsidR="00B72B24" w:rsidRPr="000E4515" w:rsidRDefault="00B72B24" w:rsidP="007A08E0">
            <w:pPr>
              <w:pStyle w:val="TableParagraph"/>
              <w:spacing w:line="277" w:lineRule="exact"/>
              <w:ind w:left="105"/>
              <w:rPr>
                <w:sz w:val="24"/>
                <w:szCs w:val="24"/>
              </w:rPr>
            </w:pPr>
            <w:r w:rsidRPr="000E4515">
              <w:rPr>
                <w:sz w:val="24"/>
                <w:szCs w:val="24"/>
              </w:rPr>
              <w:t>Value</w:t>
            </w:r>
            <w:r w:rsidRPr="000E4515">
              <w:rPr>
                <w:spacing w:val="6"/>
                <w:sz w:val="24"/>
                <w:szCs w:val="24"/>
              </w:rPr>
              <w:t xml:space="preserve"> </w:t>
            </w:r>
            <w:r w:rsidRPr="000E4515">
              <w:rPr>
                <w:sz w:val="24"/>
                <w:szCs w:val="24"/>
              </w:rPr>
              <w:t>for</w:t>
            </w:r>
            <w:r w:rsidRPr="000E4515">
              <w:rPr>
                <w:spacing w:val="3"/>
                <w:sz w:val="24"/>
                <w:szCs w:val="24"/>
              </w:rPr>
              <w:t xml:space="preserve"> </w:t>
            </w:r>
            <w:r w:rsidRPr="000E4515">
              <w:rPr>
                <w:sz w:val="24"/>
                <w:szCs w:val="24"/>
              </w:rPr>
              <w:t>money</w:t>
            </w:r>
          </w:p>
        </w:tc>
        <w:tc>
          <w:tcPr>
            <w:tcW w:w="6356" w:type="dxa"/>
          </w:tcPr>
          <w:p w14:paraId="13AF1DB7" w14:textId="77777777" w:rsidR="00B72B24" w:rsidRPr="000E4515" w:rsidRDefault="00B72B24" w:rsidP="007A08E0">
            <w:pPr>
              <w:pStyle w:val="TableParagraph"/>
              <w:spacing w:line="277" w:lineRule="exact"/>
              <w:rPr>
                <w:sz w:val="24"/>
                <w:szCs w:val="24"/>
              </w:rPr>
            </w:pPr>
            <w:r w:rsidRPr="000E4515">
              <w:rPr>
                <w:sz w:val="24"/>
                <w:szCs w:val="24"/>
              </w:rPr>
              <w:t xml:space="preserve"> Upheld complaints are a failure to do things right first time, </w:t>
            </w:r>
          </w:p>
          <w:p w14:paraId="4013B625" w14:textId="77777777" w:rsidR="00B72B24" w:rsidRPr="000E4515" w:rsidRDefault="00B72B24" w:rsidP="007A08E0">
            <w:pPr>
              <w:pStyle w:val="TableParagraph"/>
              <w:spacing w:line="277" w:lineRule="exact"/>
              <w:rPr>
                <w:sz w:val="24"/>
                <w:szCs w:val="24"/>
              </w:rPr>
            </w:pPr>
            <w:r w:rsidRPr="000E4515">
              <w:rPr>
                <w:sz w:val="24"/>
                <w:szCs w:val="24"/>
              </w:rPr>
              <w:t xml:space="preserve"> and is poor value for money.</w:t>
            </w:r>
          </w:p>
        </w:tc>
        <w:tc>
          <w:tcPr>
            <w:tcW w:w="1413" w:type="dxa"/>
          </w:tcPr>
          <w:p w14:paraId="4F3F79EA" w14:textId="77777777" w:rsidR="00B72B24" w:rsidRPr="000E4515" w:rsidRDefault="00B72B24" w:rsidP="007A08E0">
            <w:pPr>
              <w:pStyle w:val="TableParagraph"/>
              <w:spacing w:line="277" w:lineRule="exact"/>
              <w:ind w:left="111"/>
              <w:rPr>
                <w:sz w:val="24"/>
                <w:szCs w:val="24"/>
              </w:rPr>
            </w:pPr>
            <w:r w:rsidRPr="000E4515">
              <w:rPr>
                <w:sz w:val="24"/>
                <w:szCs w:val="24"/>
              </w:rPr>
              <w:t>Y</w:t>
            </w:r>
          </w:p>
        </w:tc>
      </w:tr>
      <w:tr w:rsidR="00B72B24" w:rsidRPr="000E4515" w14:paraId="4AA07197" w14:textId="77777777" w:rsidTr="007A08E0">
        <w:trPr>
          <w:trHeight w:val="97"/>
          <w:jc w:val="center"/>
        </w:trPr>
        <w:tc>
          <w:tcPr>
            <w:tcW w:w="2543" w:type="dxa"/>
          </w:tcPr>
          <w:p w14:paraId="74F51412" w14:textId="77777777" w:rsidR="00B72B24" w:rsidRPr="000E4515" w:rsidRDefault="00B72B24" w:rsidP="007A08E0">
            <w:pPr>
              <w:pStyle w:val="TableParagraph"/>
              <w:spacing w:line="290" w:lineRule="exact"/>
              <w:ind w:left="105"/>
              <w:rPr>
                <w:sz w:val="24"/>
                <w:szCs w:val="24"/>
              </w:rPr>
            </w:pPr>
            <w:r w:rsidRPr="000E4515">
              <w:rPr>
                <w:spacing w:val="-1"/>
                <w:w w:val="105"/>
                <w:sz w:val="24"/>
                <w:szCs w:val="24"/>
              </w:rPr>
              <w:lastRenderedPageBreak/>
              <w:t>Equality,</w:t>
            </w:r>
            <w:r w:rsidRPr="000E4515">
              <w:rPr>
                <w:spacing w:val="-13"/>
                <w:w w:val="105"/>
                <w:sz w:val="24"/>
                <w:szCs w:val="24"/>
              </w:rPr>
              <w:t xml:space="preserve"> </w:t>
            </w:r>
            <w:r w:rsidRPr="000E4515">
              <w:rPr>
                <w:w w:val="105"/>
                <w:sz w:val="24"/>
                <w:szCs w:val="24"/>
              </w:rPr>
              <w:t>diversity</w:t>
            </w:r>
            <w:r w:rsidRPr="000E4515">
              <w:rPr>
                <w:spacing w:val="-13"/>
                <w:w w:val="105"/>
                <w:sz w:val="24"/>
                <w:szCs w:val="24"/>
              </w:rPr>
              <w:t xml:space="preserve"> </w:t>
            </w:r>
            <w:r w:rsidRPr="000E4515">
              <w:rPr>
                <w:w w:val="105"/>
                <w:sz w:val="24"/>
                <w:szCs w:val="24"/>
              </w:rPr>
              <w:t>&amp;</w:t>
            </w:r>
          </w:p>
          <w:p w14:paraId="790FE2A8" w14:textId="372AE2E8" w:rsidR="00B72B24" w:rsidRPr="000E4515" w:rsidRDefault="00E21D6B" w:rsidP="007A08E0">
            <w:pPr>
              <w:pStyle w:val="TableParagraph"/>
              <w:spacing w:line="280" w:lineRule="exact"/>
              <w:ind w:left="105"/>
              <w:rPr>
                <w:sz w:val="24"/>
                <w:szCs w:val="24"/>
              </w:rPr>
            </w:pPr>
            <w:r w:rsidRPr="000E4515">
              <w:rPr>
                <w:w w:val="110"/>
                <w:sz w:val="24"/>
                <w:szCs w:val="24"/>
              </w:rPr>
              <w:t>I</w:t>
            </w:r>
            <w:r w:rsidR="00B72B24" w:rsidRPr="000E4515">
              <w:rPr>
                <w:w w:val="110"/>
                <w:sz w:val="24"/>
                <w:szCs w:val="24"/>
              </w:rPr>
              <w:t>nclusion</w:t>
            </w:r>
          </w:p>
        </w:tc>
        <w:tc>
          <w:tcPr>
            <w:tcW w:w="6356" w:type="dxa"/>
          </w:tcPr>
          <w:p w14:paraId="71774B6D" w14:textId="77777777" w:rsidR="00B72B24" w:rsidRPr="000E4515" w:rsidRDefault="00B72B24" w:rsidP="007A08E0">
            <w:pPr>
              <w:pStyle w:val="TableParagraph"/>
              <w:spacing w:line="290" w:lineRule="exact"/>
              <w:rPr>
                <w:sz w:val="24"/>
                <w:szCs w:val="24"/>
              </w:rPr>
            </w:pPr>
            <w:r w:rsidRPr="000E4515">
              <w:rPr>
                <w:sz w:val="24"/>
                <w:szCs w:val="24"/>
              </w:rPr>
              <w:t xml:space="preserve"> We monitor take up of the service and satisfaction of complaint. </w:t>
            </w:r>
          </w:p>
          <w:p w14:paraId="0895934E" w14:textId="2872E749" w:rsidR="00B72B24" w:rsidRPr="000E4515" w:rsidRDefault="00B72B24" w:rsidP="007A08E0">
            <w:pPr>
              <w:pStyle w:val="TableParagraph"/>
              <w:spacing w:line="290" w:lineRule="exact"/>
              <w:rPr>
                <w:sz w:val="24"/>
                <w:szCs w:val="24"/>
              </w:rPr>
            </w:pPr>
            <w:r w:rsidRPr="000E4515">
              <w:rPr>
                <w:sz w:val="24"/>
                <w:szCs w:val="24"/>
              </w:rPr>
              <w:t xml:space="preserve"> handling to ensure the service </w:t>
            </w:r>
            <w:r w:rsidR="00AA55B0" w:rsidRPr="000E4515">
              <w:rPr>
                <w:sz w:val="24"/>
                <w:szCs w:val="24"/>
              </w:rPr>
              <w:t>meets</w:t>
            </w:r>
            <w:r w:rsidRPr="000E4515">
              <w:rPr>
                <w:sz w:val="24"/>
                <w:szCs w:val="24"/>
              </w:rPr>
              <w:t xml:space="preserve"> the needs of everyone.</w:t>
            </w:r>
          </w:p>
        </w:tc>
        <w:tc>
          <w:tcPr>
            <w:tcW w:w="1413" w:type="dxa"/>
          </w:tcPr>
          <w:p w14:paraId="6D40D0CE" w14:textId="77777777" w:rsidR="00B72B24" w:rsidRPr="000E4515" w:rsidRDefault="00B72B24" w:rsidP="007A08E0">
            <w:pPr>
              <w:pStyle w:val="TableParagraph"/>
              <w:spacing w:line="290" w:lineRule="exact"/>
              <w:ind w:left="111"/>
              <w:rPr>
                <w:sz w:val="24"/>
                <w:szCs w:val="24"/>
              </w:rPr>
            </w:pPr>
            <w:r w:rsidRPr="000E4515">
              <w:rPr>
                <w:sz w:val="24"/>
                <w:szCs w:val="24"/>
              </w:rPr>
              <w:t>Y</w:t>
            </w:r>
          </w:p>
          <w:p w14:paraId="6A9754E3" w14:textId="77777777" w:rsidR="00B72B24" w:rsidRPr="000E4515" w:rsidRDefault="00B72B24" w:rsidP="007A08E0">
            <w:pPr>
              <w:pStyle w:val="TableParagraph"/>
              <w:spacing w:line="290" w:lineRule="exact"/>
              <w:ind w:left="111"/>
              <w:rPr>
                <w:sz w:val="24"/>
                <w:szCs w:val="24"/>
              </w:rPr>
            </w:pPr>
          </w:p>
        </w:tc>
      </w:tr>
      <w:tr w:rsidR="00B72B24" w:rsidRPr="000E4515" w14:paraId="1DBD91A8" w14:textId="77777777" w:rsidTr="007A08E0">
        <w:trPr>
          <w:trHeight w:val="82"/>
          <w:jc w:val="center"/>
        </w:trPr>
        <w:tc>
          <w:tcPr>
            <w:tcW w:w="2543" w:type="dxa"/>
          </w:tcPr>
          <w:p w14:paraId="083281A1" w14:textId="77777777" w:rsidR="00B72B24" w:rsidRPr="000E4515" w:rsidRDefault="00B72B24" w:rsidP="007A08E0">
            <w:pPr>
              <w:pStyle w:val="TableParagraph"/>
              <w:spacing w:line="277" w:lineRule="exact"/>
              <w:ind w:left="105"/>
              <w:rPr>
                <w:sz w:val="24"/>
                <w:szCs w:val="24"/>
              </w:rPr>
            </w:pPr>
            <w:r w:rsidRPr="000E4515">
              <w:rPr>
                <w:w w:val="105"/>
                <w:sz w:val="24"/>
                <w:szCs w:val="24"/>
              </w:rPr>
              <w:t>Human</w:t>
            </w:r>
            <w:r w:rsidRPr="000E4515">
              <w:rPr>
                <w:spacing w:val="-14"/>
                <w:w w:val="105"/>
                <w:sz w:val="24"/>
                <w:szCs w:val="24"/>
              </w:rPr>
              <w:t xml:space="preserve"> </w:t>
            </w:r>
            <w:r w:rsidRPr="000E4515">
              <w:rPr>
                <w:w w:val="105"/>
                <w:sz w:val="24"/>
                <w:szCs w:val="24"/>
              </w:rPr>
              <w:t>resources</w:t>
            </w:r>
          </w:p>
        </w:tc>
        <w:tc>
          <w:tcPr>
            <w:tcW w:w="6356" w:type="dxa"/>
          </w:tcPr>
          <w:p w14:paraId="14A3B3D0" w14:textId="77777777" w:rsidR="00B72B24" w:rsidRPr="000E4515" w:rsidRDefault="00B72B24" w:rsidP="007A08E0">
            <w:pPr>
              <w:pStyle w:val="TableParagraph"/>
              <w:spacing w:line="290" w:lineRule="exact"/>
              <w:ind w:left="110"/>
              <w:rPr>
                <w:sz w:val="24"/>
                <w:szCs w:val="24"/>
              </w:rPr>
            </w:pPr>
            <w:r w:rsidRPr="000E4515">
              <w:rPr>
                <w:sz w:val="24"/>
                <w:szCs w:val="24"/>
              </w:rPr>
              <w:t>No specific considerations</w:t>
            </w:r>
          </w:p>
        </w:tc>
        <w:tc>
          <w:tcPr>
            <w:tcW w:w="1413" w:type="dxa"/>
          </w:tcPr>
          <w:p w14:paraId="6736007C" w14:textId="2D021973" w:rsidR="00B72B24" w:rsidRPr="000E4515" w:rsidRDefault="0022309B" w:rsidP="007A08E0">
            <w:pPr>
              <w:pStyle w:val="TableParagraph"/>
              <w:spacing w:line="277" w:lineRule="exact"/>
              <w:ind w:left="111"/>
              <w:rPr>
                <w:sz w:val="24"/>
                <w:szCs w:val="24"/>
              </w:rPr>
            </w:pPr>
            <w:r>
              <w:rPr>
                <w:sz w:val="24"/>
                <w:szCs w:val="24"/>
              </w:rPr>
              <w:t>N</w:t>
            </w:r>
          </w:p>
        </w:tc>
      </w:tr>
      <w:tr w:rsidR="00B72B24" w:rsidRPr="000E4515" w14:paraId="3DCD95D2" w14:textId="77777777" w:rsidTr="007A08E0">
        <w:trPr>
          <w:trHeight w:val="97"/>
          <w:jc w:val="center"/>
        </w:trPr>
        <w:tc>
          <w:tcPr>
            <w:tcW w:w="2543" w:type="dxa"/>
          </w:tcPr>
          <w:p w14:paraId="0C899022" w14:textId="77777777" w:rsidR="00B72B24" w:rsidRPr="000E4515" w:rsidRDefault="00B72B24" w:rsidP="007A08E0">
            <w:pPr>
              <w:pStyle w:val="TableParagraph"/>
              <w:spacing w:line="290" w:lineRule="exact"/>
              <w:ind w:left="105"/>
              <w:rPr>
                <w:sz w:val="24"/>
                <w:szCs w:val="24"/>
              </w:rPr>
            </w:pPr>
            <w:r w:rsidRPr="000E4515">
              <w:rPr>
                <w:w w:val="105"/>
                <w:sz w:val="24"/>
                <w:szCs w:val="24"/>
              </w:rPr>
              <w:t>Customer</w:t>
            </w:r>
          </w:p>
          <w:p w14:paraId="146B2160" w14:textId="77777777" w:rsidR="00B72B24" w:rsidRPr="000E4515" w:rsidRDefault="00B72B24" w:rsidP="007A08E0">
            <w:pPr>
              <w:pStyle w:val="TableParagraph"/>
              <w:spacing w:line="280" w:lineRule="exact"/>
              <w:ind w:left="105"/>
              <w:rPr>
                <w:sz w:val="24"/>
                <w:szCs w:val="24"/>
              </w:rPr>
            </w:pPr>
            <w:r w:rsidRPr="000E4515">
              <w:rPr>
                <w:w w:val="105"/>
                <w:sz w:val="24"/>
                <w:szCs w:val="24"/>
              </w:rPr>
              <w:t>voice/impact</w:t>
            </w:r>
          </w:p>
        </w:tc>
        <w:tc>
          <w:tcPr>
            <w:tcW w:w="6356" w:type="dxa"/>
          </w:tcPr>
          <w:p w14:paraId="6CEC1C1D" w14:textId="7D93B919" w:rsidR="00B72B24" w:rsidRPr="000E4515" w:rsidRDefault="00B72B24" w:rsidP="007A08E0">
            <w:pPr>
              <w:pStyle w:val="TableParagraph"/>
              <w:spacing w:line="290" w:lineRule="exact"/>
              <w:ind w:left="110"/>
              <w:rPr>
                <w:sz w:val="24"/>
                <w:szCs w:val="24"/>
              </w:rPr>
            </w:pPr>
            <w:r w:rsidRPr="000E4515">
              <w:rPr>
                <w:sz w:val="24"/>
                <w:szCs w:val="24"/>
              </w:rPr>
              <w:t xml:space="preserve">Complaints </w:t>
            </w:r>
            <w:r w:rsidR="0091156B">
              <w:rPr>
                <w:sz w:val="24"/>
                <w:szCs w:val="24"/>
              </w:rPr>
              <w:t xml:space="preserve">form a </w:t>
            </w:r>
            <w:r w:rsidRPr="000E4515">
              <w:rPr>
                <w:sz w:val="24"/>
                <w:szCs w:val="24"/>
              </w:rPr>
              <w:t xml:space="preserve">valuable </w:t>
            </w:r>
            <w:r w:rsidR="00941E0A">
              <w:rPr>
                <w:sz w:val="24"/>
                <w:szCs w:val="24"/>
              </w:rPr>
              <w:t xml:space="preserve">part of </w:t>
            </w:r>
            <w:r w:rsidR="006F6451">
              <w:rPr>
                <w:sz w:val="24"/>
                <w:szCs w:val="24"/>
              </w:rPr>
              <w:t>our</w:t>
            </w:r>
            <w:r w:rsidR="00941E0A">
              <w:rPr>
                <w:sz w:val="24"/>
                <w:szCs w:val="24"/>
              </w:rPr>
              <w:t xml:space="preserve"> </w:t>
            </w:r>
            <w:r w:rsidRPr="000E4515">
              <w:rPr>
                <w:sz w:val="24"/>
                <w:szCs w:val="24"/>
              </w:rPr>
              <w:t>customer feedback</w:t>
            </w:r>
            <w:r w:rsidR="00941E0A">
              <w:rPr>
                <w:sz w:val="24"/>
                <w:szCs w:val="24"/>
              </w:rPr>
              <w:t xml:space="preserve"> process.</w:t>
            </w:r>
          </w:p>
        </w:tc>
        <w:tc>
          <w:tcPr>
            <w:tcW w:w="1413" w:type="dxa"/>
          </w:tcPr>
          <w:p w14:paraId="38FF863D" w14:textId="77777777" w:rsidR="00B72B24" w:rsidRPr="000E4515" w:rsidRDefault="00B72B24" w:rsidP="007A08E0">
            <w:pPr>
              <w:pStyle w:val="TableParagraph"/>
              <w:spacing w:line="290" w:lineRule="exact"/>
              <w:ind w:left="111"/>
              <w:rPr>
                <w:sz w:val="24"/>
                <w:szCs w:val="24"/>
              </w:rPr>
            </w:pPr>
            <w:r w:rsidRPr="000E4515">
              <w:rPr>
                <w:sz w:val="24"/>
                <w:szCs w:val="24"/>
              </w:rPr>
              <w:t>Y</w:t>
            </w:r>
          </w:p>
        </w:tc>
      </w:tr>
      <w:tr w:rsidR="006F6451" w:rsidRPr="000E4515" w14:paraId="61367143" w14:textId="77777777" w:rsidTr="007A08E0">
        <w:trPr>
          <w:trHeight w:val="97"/>
          <w:jc w:val="center"/>
        </w:trPr>
        <w:tc>
          <w:tcPr>
            <w:tcW w:w="2543" w:type="dxa"/>
          </w:tcPr>
          <w:p w14:paraId="595E1A00" w14:textId="77777777" w:rsidR="006F6451" w:rsidRPr="006F6451" w:rsidRDefault="006F6451" w:rsidP="007D3126">
            <w:pPr>
              <w:ind w:left="142"/>
              <w:rPr>
                <w:rFonts w:cstheme="minorHAnsi"/>
                <w:sz w:val="24"/>
                <w:szCs w:val="24"/>
              </w:rPr>
            </w:pPr>
            <w:r w:rsidRPr="006F6451">
              <w:rPr>
                <w:rFonts w:cstheme="minorHAnsi"/>
                <w:sz w:val="24"/>
                <w:szCs w:val="24"/>
              </w:rPr>
              <w:t>Social Purpose</w:t>
            </w:r>
          </w:p>
          <w:p w14:paraId="5A0C4FC5" w14:textId="77777777" w:rsidR="006F6451" w:rsidRPr="000E4515" w:rsidRDefault="006F6451" w:rsidP="007A08E0">
            <w:pPr>
              <w:pStyle w:val="TableParagraph"/>
              <w:spacing w:line="290" w:lineRule="exact"/>
              <w:ind w:left="105"/>
              <w:rPr>
                <w:w w:val="105"/>
                <w:sz w:val="24"/>
                <w:szCs w:val="24"/>
              </w:rPr>
            </w:pPr>
          </w:p>
        </w:tc>
        <w:tc>
          <w:tcPr>
            <w:tcW w:w="6356" w:type="dxa"/>
          </w:tcPr>
          <w:p w14:paraId="7F3BDC06" w14:textId="77777777" w:rsidR="006F6451" w:rsidRDefault="006F6451" w:rsidP="007A08E0">
            <w:pPr>
              <w:pStyle w:val="TableParagraph"/>
              <w:spacing w:line="290" w:lineRule="exact"/>
              <w:ind w:left="110"/>
              <w:rPr>
                <w:rFonts w:asciiTheme="minorHAnsi" w:hAnsiTheme="minorHAnsi" w:cstheme="minorHAnsi"/>
                <w:sz w:val="24"/>
                <w:szCs w:val="24"/>
              </w:rPr>
            </w:pPr>
            <w:r w:rsidRPr="006F6451">
              <w:rPr>
                <w:rFonts w:asciiTheme="minorHAnsi" w:hAnsiTheme="minorHAnsi" w:cstheme="minorHAnsi"/>
                <w:sz w:val="24"/>
                <w:szCs w:val="24"/>
              </w:rPr>
              <w:t>To achieve Unity’s social purpose, resources need to be adequately managed. This report refers to a number of areas related to the delivery of the organisation</w:t>
            </w:r>
            <w:r w:rsidR="003201BC">
              <w:rPr>
                <w:rFonts w:asciiTheme="minorHAnsi" w:hAnsiTheme="minorHAnsi" w:cstheme="minorHAnsi"/>
                <w:sz w:val="24"/>
                <w:szCs w:val="24"/>
              </w:rPr>
              <w:t>’</w:t>
            </w:r>
            <w:r w:rsidRPr="006F6451">
              <w:rPr>
                <w:rFonts w:asciiTheme="minorHAnsi" w:hAnsiTheme="minorHAnsi" w:cstheme="minorHAnsi"/>
                <w:sz w:val="24"/>
                <w:szCs w:val="24"/>
              </w:rPr>
              <w:t>s social purpose</w:t>
            </w:r>
          </w:p>
          <w:p w14:paraId="255D1089" w14:textId="5E2D6E34" w:rsidR="007A08E0" w:rsidRPr="000E4515" w:rsidRDefault="007A08E0" w:rsidP="007A08E0">
            <w:pPr>
              <w:pStyle w:val="TableParagraph"/>
              <w:spacing w:line="290" w:lineRule="exact"/>
              <w:ind w:left="110"/>
              <w:rPr>
                <w:noProof/>
                <w:sz w:val="24"/>
                <w:szCs w:val="24"/>
              </w:rPr>
            </w:pPr>
          </w:p>
        </w:tc>
        <w:tc>
          <w:tcPr>
            <w:tcW w:w="1413" w:type="dxa"/>
          </w:tcPr>
          <w:p w14:paraId="7928F4C7" w14:textId="287A6E86" w:rsidR="006F6451" w:rsidRDefault="006F6451" w:rsidP="007A08E0">
            <w:r>
              <w:t xml:space="preserve"> Y</w:t>
            </w:r>
          </w:p>
          <w:p w14:paraId="7E5014AF" w14:textId="77777777" w:rsidR="006F6451" w:rsidRPr="000E4515" w:rsidRDefault="006F6451" w:rsidP="007A08E0">
            <w:pPr>
              <w:pStyle w:val="TableParagraph"/>
              <w:spacing w:line="290" w:lineRule="exact"/>
              <w:ind w:left="111"/>
              <w:rPr>
                <w:sz w:val="24"/>
                <w:szCs w:val="24"/>
              </w:rPr>
            </w:pPr>
          </w:p>
        </w:tc>
      </w:tr>
      <w:bookmarkEnd w:id="0"/>
    </w:tbl>
    <w:p w14:paraId="18364692" w14:textId="77777777" w:rsidR="00B72B24" w:rsidRDefault="00B72B24" w:rsidP="00B72B24">
      <w:pPr>
        <w:spacing w:line="290" w:lineRule="exact"/>
        <w:rPr>
          <w:rFonts w:ascii="Calibri" w:hAnsi="Calibri" w:cs="Calibri"/>
          <w:sz w:val="24"/>
          <w:szCs w:val="24"/>
        </w:rPr>
      </w:pPr>
    </w:p>
    <w:p w14:paraId="0F37C2BC" w14:textId="1C57DFC7" w:rsidR="00366EAC" w:rsidRPr="007A08E0" w:rsidRDefault="00366EAC" w:rsidP="007A08E0">
      <w:pPr>
        <w:pStyle w:val="ListParagraph"/>
        <w:widowControl w:val="0"/>
        <w:numPr>
          <w:ilvl w:val="0"/>
          <w:numId w:val="12"/>
        </w:numPr>
        <w:tabs>
          <w:tab w:val="left" w:pos="1039"/>
        </w:tabs>
        <w:autoSpaceDE w:val="0"/>
        <w:autoSpaceDN w:val="0"/>
        <w:spacing w:after="0" w:line="240" w:lineRule="auto"/>
        <w:ind w:left="709" w:right="752" w:hanging="709"/>
        <w:contextualSpacing w:val="0"/>
        <w:rPr>
          <w:rFonts w:ascii="Calibri" w:hAnsi="Calibri" w:cs="Calibri"/>
          <w:b/>
          <w:bCs/>
          <w:sz w:val="24"/>
          <w:szCs w:val="24"/>
        </w:rPr>
      </w:pPr>
      <w:r w:rsidRPr="007A08E0">
        <w:rPr>
          <w:rFonts w:ascii="Calibri" w:hAnsi="Calibri" w:cs="Calibri"/>
          <w:b/>
          <w:bCs/>
          <w:sz w:val="24"/>
          <w:szCs w:val="24"/>
        </w:rPr>
        <w:t>Background</w:t>
      </w:r>
      <w:r w:rsidR="00EA682A" w:rsidRPr="007A08E0">
        <w:rPr>
          <w:rFonts w:ascii="Calibri" w:hAnsi="Calibri" w:cs="Calibri"/>
          <w:b/>
          <w:bCs/>
          <w:sz w:val="24"/>
          <w:szCs w:val="24"/>
        </w:rPr>
        <w:t xml:space="preserve"> and purpose</w:t>
      </w:r>
    </w:p>
    <w:p w14:paraId="3345251B" w14:textId="75C1B865" w:rsidR="005B42A8" w:rsidRDefault="004A16D2" w:rsidP="007A08E0">
      <w:pPr>
        <w:autoSpaceDE w:val="0"/>
        <w:autoSpaceDN w:val="0"/>
        <w:adjustRightInd w:val="0"/>
        <w:spacing w:after="0" w:line="240" w:lineRule="auto"/>
        <w:ind w:left="709" w:hanging="709"/>
        <w:jc w:val="both"/>
        <w:rPr>
          <w:rFonts w:ascii="Calibri" w:hAnsi="Calibri" w:cs="Calibri"/>
          <w:sz w:val="24"/>
          <w:szCs w:val="24"/>
        </w:rPr>
      </w:pPr>
      <w:r>
        <w:rPr>
          <w:rFonts w:ascii="Calibri" w:hAnsi="Calibri" w:cs="Calibri"/>
          <w:sz w:val="24"/>
          <w:szCs w:val="24"/>
        </w:rPr>
        <w:t>4</w:t>
      </w:r>
      <w:r w:rsidR="00A87E21">
        <w:rPr>
          <w:rFonts w:ascii="Calibri" w:hAnsi="Calibri" w:cs="Calibri"/>
          <w:sz w:val="24"/>
          <w:szCs w:val="24"/>
        </w:rPr>
        <w:t>.1</w:t>
      </w:r>
      <w:r w:rsidR="00A87E21">
        <w:rPr>
          <w:rFonts w:ascii="Calibri" w:hAnsi="Calibri" w:cs="Calibri"/>
          <w:sz w:val="24"/>
          <w:szCs w:val="24"/>
        </w:rPr>
        <w:tab/>
      </w:r>
      <w:r w:rsidR="00320A60">
        <w:rPr>
          <w:rFonts w:ascii="Calibri" w:hAnsi="Calibri" w:cs="Calibri"/>
          <w:sz w:val="24"/>
          <w:szCs w:val="24"/>
        </w:rPr>
        <w:t xml:space="preserve">This </w:t>
      </w:r>
      <w:r w:rsidR="003F2158">
        <w:rPr>
          <w:rFonts w:ascii="Calibri" w:hAnsi="Calibri" w:cs="Calibri"/>
          <w:sz w:val="24"/>
          <w:szCs w:val="24"/>
        </w:rPr>
        <w:t xml:space="preserve">is the annual </w:t>
      </w:r>
      <w:r w:rsidR="002A754E">
        <w:rPr>
          <w:rFonts w:ascii="Calibri" w:hAnsi="Calibri" w:cs="Calibri"/>
          <w:sz w:val="24"/>
          <w:szCs w:val="24"/>
        </w:rPr>
        <w:t xml:space="preserve">report </w:t>
      </w:r>
      <w:r w:rsidR="003F2158">
        <w:rPr>
          <w:rFonts w:ascii="Calibri" w:hAnsi="Calibri" w:cs="Calibri"/>
          <w:sz w:val="24"/>
          <w:szCs w:val="24"/>
        </w:rPr>
        <w:t xml:space="preserve">on complaints </w:t>
      </w:r>
      <w:r w:rsidR="006064F8">
        <w:rPr>
          <w:rFonts w:ascii="Calibri" w:hAnsi="Calibri" w:cs="Calibri"/>
          <w:sz w:val="24"/>
          <w:szCs w:val="24"/>
        </w:rPr>
        <w:t xml:space="preserve">for the period </w:t>
      </w:r>
      <w:r w:rsidR="0020347B">
        <w:rPr>
          <w:rFonts w:ascii="Calibri" w:hAnsi="Calibri" w:cs="Calibri"/>
          <w:sz w:val="24"/>
          <w:szCs w:val="24"/>
        </w:rPr>
        <w:t xml:space="preserve">April </w:t>
      </w:r>
      <w:r w:rsidR="00E72A46">
        <w:rPr>
          <w:rFonts w:ascii="Calibri" w:hAnsi="Calibri" w:cs="Calibri"/>
          <w:sz w:val="24"/>
          <w:szCs w:val="24"/>
        </w:rPr>
        <w:t>202</w:t>
      </w:r>
      <w:r w:rsidR="000D723B">
        <w:rPr>
          <w:rFonts w:ascii="Calibri" w:hAnsi="Calibri" w:cs="Calibri"/>
          <w:sz w:val="24"/>
          <w:szCs w:val="24"/>
        </w:rPr>
        <w:t>5</w:t>
      </w:r>
      <w:r w:rsidR="0020347B">
        <w:rPr>
          <w:rFonts w:ascii="Calibri" w:hAnsi="Calibri" w:cs="Calibri"/>
          <w:sz w:val="24"/>
          <w:szCs w:val="24"/>
        </w:rPr>
        <w:t xml:space="preserve"> to March 20</w:t>
      </w:r>
      <w:r w:rsidR="00E72A46">
        <w:rPr>
          <w:rFonts w:ascii="Calibri" w:hAnsi="Calibri" w:cs="Calibri"/>
          <w:sz w:val="24"/>
          <w:szCs w:val="24"/>
        </w:rPr>
        <w:t>2</w:t>
      </w:r>
      <w:r w:rsidR="000D723B">
        <w:rPr>
          <w:rFonts w:ascii="Calibri" w:hAnsi="Calibri" w:cs="Calibri"/>
          <w:sz w:val="24"/>
          <w:szCs w:val="24"/>
        </w:rPr>
        <w:t>6</w:t>
      </w:r>
      <w:r w:rsidR="00B43D81">
        <w:rPr>
          <w:rFonts w:ascii="Calibri" w:hAnsi="Calibri" w:cs="Calibri"/>
          <w:sz w:val="24"/>
          <w:szCs w:val="24"/>
        </w:rPr>
        <w:t>.</w:t>
      </w:r>
      <w:r w:rsidR="0016490A">
        <w:rPr>
          <w:rFonts w:ascii="Calibri" w:hAnsi="Calibri" w:cs="Calibri"/>
          <w:sz w:val="24"/>
          <w:szCs w:val="24"/>
        </w:rPr>
        <w:t xml:space="preserve">  A </w:t>
      </w:r>
      <w:r w:rsidR="000D723B">
        <w:rPr>
          <w:rFonts w:ascii="Calibri" w:hAnsi="Calibri" w:cs="Calibri"/>
          <w:sz w:val="24"/>
          <w:szCs w:val="24"/>
        </w:rPr>
        <w:t xml:space="preserve">shorter </w:t>
      </w:r>
      <w:r w:rsidR="0016490A">
        <w:rPr>
          <w:rFonts w:ascii="Calibri" w:hAnsi="Calibri" w:cs="Calibri"/>
          <w:sz w:val="24"/>
          <w:szCs w:val="24"/>
        </w:rPr>
        <w:t xml:space="preserve">overview report on complaints performance for the year was presented to Operations Committee in </w:t>
      </w:r>
      <w:r w:rsidR="001531D0">
        <w:rPr>
          <w:rFonts w:ascii="Calibri" w:hAnsi="Calibri" w:cs="Calibri"/>
          <w:sz w:val="24"/>
          <w:szCs w:val="24"/>
        </w:rPr>
        <w:t>May 2026.</w:t>
      </w:r>
    </w:p>
    <w:p w14:paraId="5807D0D3" w14:textId="77777777" w:rsidR="005B42A8" w:rsidRDefault="005B42A8" w:rsidP="007A08E0">
      <w:pPr>
        <w:autoSpaceDE w:val="0"/>
        <w:autoSpaceDN w:val="0"/>
        <w:adjustRightInd w:val="0"/>
        <w:spacing w:after="0" w:line="240" w:lineRule="auto"/>
        <w:ind w:left="709" w:hanging="709"/>
        <w:jc w:val="both"/>
        <w:rPr>
          <w:rFonts w:ascii="Calibri" w:hAnsi="Calibri" w:cs="Calibri"/>
          <w:sz w:val="24"/>
          <w:szCs w:val="24"/>
        </w:rPr>
      </w:pPr>
    </w:p>
    <w:p w14:paraId="1D0A69BD" w14:textId="3E6B52F5" w:rsidR="005B42A8" w:rsidRDefault="004A16D2" w:rsidP="007A08E0">
      <w:pPr>
        <w:autoSpaceDE w:val="0"/>
        <w:autoSpaceDN w:val="0"/>
        <w:adjustRightInd w:val="0"/>
        <w:spacing w:after="0" w:line="240" w:lineRule="auto"/>
        <w:ind w:left="709" w:hanging="709"/>
        <w:jc w:val="both"/>
        <w:rPr>
          <w:rFonts w:ascii="Calibri" w:hAnsi="Calibri" w:cs="Calibri"/>
          <w:sz w:val="24"/>
          <w:szCs w:val="24"/>
        </w:rPr>
      </w:pPr>
      <w:r>
        <w:rPr>
          <w:rFonts w:ascii="Calibri" w:hAnsi="Calibri" w:cs="Calibri"/>
          <w:sz w:val="24"/>
          <w:szCs w:val="24"/>
        </w:rPr>
        <w:t>4</w:t>
      </w:r>
      <w:r w:rsidR="00A87E21">
        <w:rPr>
          <w:rFonts w:ascii="Calibri" w:hAnsi="Calibri" w:cs="Calibri"/>
          <w:sz w:val="24"/>
          <w:szCs w:val="24"/>
        </w:rPr>
        <w:t>.2</w:t>
      </w:r>
      <w:r w:rsidR="00A87E21">
        <w:rPr>
          <w:rFonts w:ascii="Calibri" w:hAnsi="Calibri" w:cs="Calibri"/>
          <w:sz w:val="24"/>
          <w:szCs w:val="24"/>
        </w:rPr>
        <w:tab/>
      </w:r>
      <w:r w:rsidR="005B42A8">
        <w:rPr>
          <w:rFonts w:ascii="Calibri" w:hAnsi="Calibri" w:cs="Calibri"/>
          <w:sz w:val="24"/>
          <w:szCs w:val="24"/>
        </w:rPr>
        <w:t xml:space="preserve">The report </w:t>
      </w:r>
      <w:r w:rsidR="00D2542F">
        <w:rPr>
          <w:rFonts w:ascii="Calibri" w:hAnsi="Calibri" w:cs="Calibri"/>
          <w:sz w:val="24"/>
          <w:szCs w:val="24"/>
        </w:rPr>
        <w:t>provides a summary of performance on complaints during the year</w:t>
      </w:r>
      <w:r w:rsidR="00B43D81">
        <w:rPr>
          <w:rFonts w:ascii="Calibri" w:hAnsi="Calibri" w:cs="Calibri"/>
          <w:sz w:val="24"/>
          <w:szCs w:val="24"/>
        </w:rPr>
        <w:t xml:space="preserve"> (Appendix 1)</w:t>
      </w:r>
      <w:r w:rsidR="001531D0">
        <w:rPr>
          <w:rFonts w:ascii="Calibri" w:hAnsi="Calibri" w:cs="Calibri"/>
          <w:sz w:val="24"/>
          <w:szCs w:val="24"/>
        </w:rPr>
        <w:t xml:space="preserve"> with an analysis on t</w:t>
      </w:r>
      <w:r w:rsidR="002A34F4">
        <w:rPr>
          <w:rFonts w:ascii="Calibri" w:hAnsi="Calibri" w:cs="Calibri"/>
          <w:sz w:val="24"/>
          <w:szCs w:val="24"/>
        </w:rPr>
        <w:t>hemes coming out from the complaints and the lessons learnt.</w:t>
      </w:r>
    </w:p>
    <w:p w14:paraId="0E2D878F" w14:textId="77777777" w:rsidR="00D2542F" w:rsidRDefault="00D2542F" w:rsidP="007A08E0">
      <w:pPr>
        <w:autoSpaceDE w:val="0"/>
        <w:autoSpaceDN w:val="0"/>
        <w:adjustRightInd w:val="0"/>
        <w:spacing w:after="0" w:line="240" w:lineRule="auto"/>
        <w:ind w:left="709" w:hanging="709"/>
        <w:jc w:val="both"/>
        <w:rPr>
          <w:rFonts w:ascii="Calibri" w:hAnsi="Calibri" w:cs="Calibri"/>
          <w:sz w:val="24"/>
          <w:szCs w:val="24"/>
        </w:rPr>
      </w:pPr>
    </w:p>
    <w:p w14:paraId="083C948A" w14:textId="13C3F19A" w:rsidR="00C86A0B" w:rsidRDefault="004A16D2" w:rsidP="007A08E0">
      <w:pPr>
        <w:autoSpaceDE w:val="0"/>
        <w:autoSpaceDN w:val="0"/>
        <w:adjustRightInd w:val="0"/>
        <w:spacing w:after="0" w:line="240" w:lineRule="auto"/>
        <w:ind w:left="709" w:hanging="709"/>
        <w:jc w:val="both"/>
        <w:rPr>
          <w:rFonts w:ascii="Calibri" w:hAnsi="Calibri" w:cs="Calibri"/>
          <w:sz w:val="24"/>
          <w:szCs w:val="24"/>
        </w:rPr>
      </w:pPr>
      <w:r>
        <w:rPr>
          <w:rFonts w:ascii="Calibri" w:hAnsi="Calibri" w:cs="Calibri"/>
          <w:sz w:val="24"/>
          <w:szCs w:val="24"/>
        </w:rPr>
        <w:t>4</w:t>
      </w:r>
      <w:r w:rsidR="00A87E21">
        <w:rPr>
          <w:rFonts w:ascii="Calibri" w:hAnsi="Calibri" w:cs="Calibri"/>
          <w:sz w:val="24"/>
          <w:szCs w:val="24"/>
        </w:rPr>
        <w:t xml:space="preserve">.3 </w:t>
      </w:r>
      <w:r w:rsidR="00646351">
        <w:rPr>
          <w:rFonts w:ascii="Calibri" w:hAnsi="Calibri" w:cs="Calibri"/>
          <w:sz w:val="24"/>
          <w:szCs w:val="24"/>
        </w:rPr>
        <w:t xml:space="preserve"> </w:t>
      </w:r>
      <w:r w:rsidR="007A08E0">
        <w:rPr>
          <w:rFonts w:ascii="Calibri" w:hAnsi="Calibri" w:cs="Calibri"/>
          <w:sz w:val="24"/>
          <w:szCs w:val="24"/>
        </w:rPr>
        <w:tab/>
      </w:r>
      <w:r w:rsidR="002A34F4">
        <w:rPr>
          <w:rFonts w:ascii="Calibri" w:hAnsi="Calibri" w:cs="Calibri"/>
          <w:sz w:val="24"/>
          <w:szCs w:val="24"/>
        </w:rPr>
        <w:t>The</w:t>
      </w:r>
      <w:r w:rsidR="006573CB">
        <w:rPr>
          <w:rFonts w:ascii="Calibri" w:hAnsi="Calibri" w:cs="Calibri"/>
          <w:sz w:val="24"/>
          <w:szCs w:val="24"/>
        </w:rPr>
        <w:t xml:space="preserve"> report also brings </w:t>
      </w:r>
      <w:r w:rsidR="00A36731">
        <w:rPr>
          <w:rFonts w:ascii="Calibri" w:hAnsi="Calibri" w:cs="Calibri"/>
          <w:sz w:val="24"/>
          <w:szCs w:val="24"/>
        </w:rPr>
        <w:t xml:space="preserve">to the Board’s attention a change in Unity’s </w:t>
      </w:r>
      <w:r w:rsidR="004D0B1D">
        <w:rPr>
          <w:rFonts w:ascii="Calibri" w:hAnsi="Calibri" w:cs="Calibri"/>
          <w:sz w:val="24"/>
          <w:szCs w:val="24"/>
        </w:rPr>
        <w:t>Complaints</w:t>
      </w:r>
      <w:r w:rsidR="00A36731">
        <w:rPr>
          <w:rFonts w:ascii="Calibri" w:hAnsi="Calibri" w:cs="Calibri"/>
          <w:sz w:val="24"/>
          <w:szCs w:val="24"/>
        </w:rPr>
        <w:t xml:space="preserve"> policy at </w:t>
      </w:r>
      <w:r w:rsidR="004D0B1D">
        <w:rPr>
          <w:rFonts w:ascii="Calibri" w:hAnsi="Calibri" w:cs="Calibri"/>
          <w:sz w:val="24"/>
          <w:szCs w:val="24"/>
        </w:rPr>
        <w:t xml:space="preserve"> </w:t>
      </w:r>
      <w:r w:rsidR="00A36731">
        <w:rPr>
          <w:rFonts w:ascii="Calibri" w:hAnsi="Calibri" w:cs="Calibri"/>
          <w:sz w:val="24"/>
          <w:szCs w:val="24"/>
        </w:rPr>
        <w:t xml:space="preserve">stage2 which </w:t>
      </w:r>
      <w:r w:rsidR="001249C8">
        <w:rPr>
          <w:rFonts w:ascii="Calibri" w:hAnsi="Calibri" w:cs="Calibri"/>
          <w:sz w:val="24"/>
          <w:szCs w:val="24"/>
        </w:rPr>
        <w:t xml:space="preserve">now gives the resident the option of having the complaint reviewed by a </w:t>
      </w:r>
      <w:r w:rsidR="00235163">
        <w:rPr>
          <w:rFonts w:ascii="Calibri" w:hAnsi="Calibri" w:cs="Calibri"/>
          <w:sz w:val="24"/>
          <w:szCs w:val="24"/>
        </w:rPr>
        <w:t xml:space="preserve"> </w:t>
      </w:r>
      <w:r w:rsidR="001249C8">
        <w:rPr>
          <w:rFonts w:ascii="Calibri" w:hAnsi="Calibri" w:cs="Calibri"/>
          <w:sz w:val="24"/>
          <w:szCs w:val="24"/>
        </w:rPr>
        <w:t xml:space="preserve">panel </w:t>
      </w:r>
      <w:r w:rsidR="006360FE">
        <w:rPr>
          <w:rFonts w:ascii="Calibri" w:hAnsi="Calibri" w:cs="Calibri"/>
          <w:sz w:val="24"/>
          <w:szCs w:val="24"/>
        </w:rPr>
        <w:t xml:space="preserve">made up of </w:t>
      </w:r>
      <w:r w:rsidR="004D0B1D">
        <w:rPr>
          <w:rFonts w:ascii="Calibri" w:hAnsi="Calibri" w:cs="Calibri"/>
          <w:sz w:val="24"/>
          <w:szCs w:val="24"/>
        </w:rPr>
        <w:t xml:space="preserve">a Director, </w:t>
      </w:r>
      <w:r w:rsidR="006360FE">
        <w:rPr>
          <w:rFonts w:ascii="Calibri" w:hAnsi="Calibri" w:cs="Calibri"/>
          <w:sz w:val="24"/>
          <w:szCs w:val="24"/>
        </w:rPr>
        <w:t>and</w:t>
      </w:r>
      <w:r w:rsidR="002F1157">
        <w:rPr>
          <w:rFonts w:ascii="Calibri" w:hAnsi="Calibri" w:cs="Calibri"/>
          <w:sz w:val="24"/>
          <w:szCs w:val="24"/>
        </w:rPr>
        <w:t xml:space="preserve"> either one or both from </w:t>
      </w:r>
      <w:r w:rsidR="004D0B1D">
        <w:rPr>
          <w:rFonts w:ascii="Calibri" w:hAnsi="Calibri" w:cs="Calibri"/>
          <w:sz w:val="24"/>
          <w:szCs w:val="24"/>
        </w:rPr>
        <w:t xml:space="preserve">a Board member </w:t>
      </w:r>
      <w:r w:rsidR="002F1157">
        <w:rPr>
          <w:rFonts w:ascii="Calibri" w:hAnsi="Calibri" w:cs="Calibri"/>
          <w:sz w:val="24"/>
          <w:szCs w:val="24"/>
        </w:rPr>
        <w:t xml:space="preserve">and </w:t>
      </w:r>
      <w:r w:rsidR="004D0B1D">
        <w:rPr>
          <w:rFonts w:ascii="Calibri" w:hAnsi="Calibri" w:cs="Calibri"/>
          <w:sz w:val="24"/>
          <w:szCs w:val="24"/>
        </w:rPr>
        <w:t>a member of the Tenant</w:t>
      </w:r>
      <w:r w:rsidR="00CC4D9B">
        <w:rPr>
          <w:rFonts w:ascii="Calibri" w:hAnsi="Calibri" w:cs="Calibri"/>
          <w:sz w:val="24"/>
          <w:szCs w:val="24"/>
        </w:rPr>
        <w:t xml:space="preserve"> </w:t>
      </w:r>
      <w:r w:rsidR="004D0B1D">
        <w:rPr>
          <w:rFonts w:ascii="Calibri" w:hAnsi="Calibri" w:cs="Calibri"/>
          <w:sz w:val="24"/>
          <w:szCs w:val="24"/>
        </w:rPr>
        <w:t xml:space="preserve">Scrutiny Group.  </w:t>
      </w:r>
      <w:r w:rsidR="00555B6C">
        <w:rPr>
          <w:rFonts w:ascii="Calibri" w:hAnsi="Calibri" w:cs="Calibri"/>
          <w:sz w:val="24"/>
          <w:szCs w:val="24"/>
        </w:rPr>
        <w:t xml:space="preserve">This change was </w:t>
      </w:r>
      <w:r w:rsidR="00E525EF" w:rsidRPr="00FB5BC4">
        <w:rPr>
          <w:rFonts w:ascii="Calibri" w:hAnsi="Calibri" w:cs="Calibri"/>
          <w:sz w:val="24"/>
          <w:szCs w:val="24"/>
        </w:rPr>
        <w:t xml:space="preserve">requested by </w:t>
      </w:r>
      <w:r w:rsidR="00E525EF">
        <w:rPr>
          <w:rFonts w:ascii="Calibri" w:hAnsi="Calibri" w:cs="Calibri"/>
          <w:sz w:val="24"/>
          <w:szCs w:val="24"/>
        </w:rPr>
        <w:t xml:space="preserve">the </w:t>
      </w:r>
      <w:r w:rsidR="00E525EF" w:rsidRPr="00FB5BC4">
        <w:rPr>
          <w:rFonts w:ascii="Calibri" w:hAnsi="Calibri" w:cs="Calibri"/>
          <w:sz w:val="24"/>
          <w:szCs w:val="24"/>
        </w:rPr>
        <w:t>T</w:t>
      </w:r>
      <w:r w:rsidR="00E525EF">
        <w:rPr>
          <w:rFonts w:ascii="Calibri" w:hAnsi="Calibri" w:cs="Calibri"/>
          <w:sz w:val="24"/>
          <w:szCs w:val="24"/>
        </w:rPr>
        <w:t>enant</w:t>
      </w:r>
      <w:r w:rsidR="00CF13F6">
        <w:rPr>
          <w:rFonts w:ascii="Calibri" w:hAnsi="Calibri" w:cs="Calibri"/>
          <w:sz w:val="24"/>
          <w:szCs w:val="24"/>
        </w:rPr>
        <w:t xml:space="preserve"> </w:t>
      </w:r>
      <w:r w:rsidR="00E525EF" w:rsidRPr="00FB5BC4">
        <w:rPr>
          <w:rFonts w:ascii="Calibri" w:hAnsi="Calibri" w:cs="Calibri"/>
          <w:sz w:val="24"/>
          <w:szCs w:val="24"/>
        </w:rPr>
        <w:t>S</w:t>
      </w:r>
      <w:r w:rsidR="00CF13F6">
        <w:rPr>
          <w:rFonts w:ascii="Calibri" w:hAnsi="Calibri" w:cs="Calibri"/>
          <w:sz w:val="24"/>
          <w:szCs w:val="24"/>
        </w:rPr>
        <w:t xml:space="preserve">crutiny </w:t>
      </w:r>
      <w:r w:rsidR="00E525EF" w:rsidRPr="00FB5BC4">
        <w:rPr>
          <w:rFonts w:ascii="Calibri" w:hAnsi="Calibri" w:cs="Calibri"/>
          <w:sz w:val="24"/>
          <w:szCs w:val="24"/>
        </w:rPr>
        <w:t>G</w:t>
      </w:r>
      <w:r w:rsidR="00CF13F6">
        <w:rPr>
          <w:rFonts w:ascii="Calibri" w:hAnsi="Calibri" w:cs="Calibri"/>
          <w:sz w:val="24"/>
          <w:szCs w:val="24"/>
        </w:rPr>
        <w:t xml:space="preserve">roup </w:t>
      </w:r>
      <w:r w:rsidR="00E525EF" w:rsidRPr="00FB5BC4">
        <w:rPr>
          <w:rFonts w:ascii="Calibri" w:hAnsi="Calibri" w:cs="Calibri"/>
          <w:sz w:val="24"/>
          <w:szCs w:val="24"/>
        </w:rPr>
        <w:t xml:space="preserve">in 2023 and promised by the Operations Committee but not enacted for </w:t>
      </w:r>
      <w:r w:rsidR="00CC4D9B">
        <w:rPr>
          <w:rFonts w:ascii="Calibri" w:hAnsi="Calibri" w:cs="Calibri"/>
          <w:sz w:val="24"/>
          <w:szCs w:val="24"/>
        </w:rPr>
        <w:t xml:space="preserve">various </w:t>
      </w:r>
      <w:r w:rsidR="00E525EF" w:rsidRPr="00FB5BC4">
        <w:rPr>
          <w:rFonts w:ascii="Calibri" w:hAnsi="Calibri" w:cs="Calibri"/>
          <w:sz w:val="24"/>
          <w:szCs w:val="24"/>
        </w:rPr>
        <w:t>reasons.</w:t>
      </w:r>
      <w:r w:rsidR="00B52C5A">
        <w:rPr>
          <w:rFonts w:ascii="Calibri" w:hAnsi="Calibri" w:cs="Calibri"/>
          <w:sz w:val="24"/>
          <w:szCs w:val="24"/>
        </w:rPr>
        <w:t xml:space="preserve">  The first</w:t>
      </w:r>
      <w:r w:rsidR="00514908">
        <w:rPr>
          <w:rFonts w:ascii="Calibri" w:hAnsi="Calibri" w:cs="Calibri"/>
          <w:sz w:val="24"/>
          <w:szCs w:val="24"/>
        </w:rPr>
        <w:t xml:space="preserve"> stage 2 complaints </w:t>
      </w:r>
      <w:r w:rsidR="00B52C5A">
        <w:rPr>
          <w:rFonts w:ascii="Calibri" w:hAnsi="Calibri" w:cs="Calibri"/>
          <w:sz w:val="24"/>
          <w:szCs w:val="24"/>
        </w:rPr>
        <w:t xml:space="preserve">have been </w:t>
      </w:r>
      <w:r w:rsidR="00E525EF" w:rsidRPr="00FB5BC4">
        <w:rPr>
          <w:rFonts w:ascii="Calibri" w:hAnsi="Calibri" w:cs="Calibri"/>
          <w:sz w:val="24"/>
          <w:szCs w:val="24"/>
        </w:rPr>
        <w:t xml:space="preserve">being heard </w:t>
      </w:r>
      <w:r w:rsidR="001A6A99">
        <w:rPr>
          <w:rFonts w:ascii="Calibri" w:hAnsi="Calibri" w:cs="Calibri"/>
          <w:sz w:val="24"/>
          <w:szCs w:val="24"/>
        </w:rPr>
        <w:t xml:space="preserve">recently by a </w:t>
      </w:r>
      <w:r w:rsidR="00E525EF" w:rsidRPr="00FB5BC4">
        <w:rPr>
          <w:rFonts w:ascii="Calibri" w:hAnsi="Calibri" w:cs="Calibri"/>
          <w:sz w:val="24"/>
          <w:szCs w:val="24"/>
        </w:rPr>
        <w:t xml:space="preserve">panel </w:t>
      </w:r>
      <w:r w:rsidR="001A6A99">
        <w:rPr>
          <w:rFonts w:ascii="Calibri" w:hAnsi="Calibri" w:cs="Calibri"/>
          <w:sz w:val="24"/>
          <w:szCs w:val="24"/>
        </w:rPr>
        <w:t>which included our Boa</w:t>
      </w:r>
      <w:r w:rsidR="007D155B">
        <w:rPr>
          <w:rFonts w:ascii="Calibri" w:hAnsi="Calibri" w:cs="Calibri"/>
          <w:sz w:val="24"/>
          <w:szCs w:val="24"/>
        </w:rPr>
        <w:t>rd Lead</w:t>
      </w:r>
      <w:r w:rsidR="00514908">
        <w:rPr>
          <w:rFonts w:ascii="Calibri" w:hAnsi="Calibri" w:cs="Calibri"/>
          <w:sz w:val="24"/>
          <w:szCs w:val="24"/>
        </w:rPr>
        <w:t xml:space="preserve"> </w:t>
      </w:r>
      <w:r w:rsidR="007D155B">
        <w:rPr>
          <w:rFonts w:ascii="Calibri" w:hAnsi="Calibri" w:cs="Calibri"/>
          <w:sz w:val="24"/>
          <w:szCs w:val="24"/>
        </w:rPr>
        <w:t xml:space="preserve">Member for Complaints, </w:t>
      </w:r>
      <w:r w:rsidR="00E525EF" w:rsidRPr="00FB5BC4">
        <w:rPr>
          <w:rFonts w:ascii="Calibri" w:hAnsi="Calibri" w:cs="Calibri"/>
          <w:sz w:val="24"/>
          <w:szCs w:val="24"/>
        </w:rPr>
        <w:t xml:space="preserve">the chair of TSG and </w:t>
      </w:r>
      <w:r w:rsidR="00090049">
        <w:rPr>
          <w:rFonts w:ascii="Calibri" w:hAnsi="Calibri" w:cs="Calibri"/>
          <w:sz w:val="24"/>
          <w:szCs w:val="24"/>
        </w:rPr>
        <w:t xml:space="preserve">the CEO in one panel and </w:t>
      </w:r>
      <w:r w:rsidR="00DB537C">
        <w:rPr>
          <w:rFonts w:ascii="Calibri" w:hAnsi="Calibri" w:cs="Calibri"/>
          <w:sz w:val="24"/>
          <w:szCs w:val="24"/>
        </w:rPr>
        <w:t xml:space="preserve">our </w:t>
      </w:r>
      <w:r w:rsidR="00514908">
        <w:rPr>
          <w:rFonts w:ascii="Calibri" w:hAnsi="Calibri" w:cs="Calibri"/>
          <w:sz w:val="24"/>
          <w:szCs w:val="24"/>
        </w:rPr>
        <w:t>C</w:t>
      </w:r>
      <w:r w:rsidR="00DB537C">
        <w:rPr>
          <w:rFonts w:ascii="Calibri" w:hAnsi="Calibri" w:cs="Calibri"/>
          <w:sz w:val="24"/>
          <w:szCs w:val="24"/>
        </w:rPr>
        <w:t xml:space="preserve">omplaints Lead Officer in </w:t>
      </w:r>
      <w:r w:rsidR="00514908">
        <w:rPr>
          <w:rFonts w:ascii="Calibri" w:hAnsi="Calibri" w:cs="Calibri"/>
          <w:sz w:val="24"/>
          <w:szCs w:val="24"/>
        </w:rPr>
        <w:t xml:space="preserve">the other </w:t>
      </w:r>
      <w:r w:rsidR="00DB537C">
        <w:rPr>
          <w:rFonts w:ascii="Calibri" w:hAnsi="Calibri" w:cs="Calibri"/>
          <w:sz w:val="24"/>
          <w:szCs w:val="24"/>
        </w:rPr>
        <w:t>panel</w:t>
      </w:r>
      <w:r w:rsidR="00E525EF" w:rsidRPr="00FB5BC4">
        <w:rPr>
          <w:rFonts w:ascii="Calibri" w:hAnsi="Calibri" w:cs="Calibri"/>
          <w:sz w:val="24"/>
          <w:szCs w:val="24"/>
        </w:rPr>
        <w:t>.</w:t>
      </w:r>
    </w:p>
    <w:p w14:paraId="08369B12" w14:textId="77777777" w:rsidR="00C86A0B" w:rsidRDefault="00C86A0B" w:rsidP="007A08E0">
      <w:pPr>
        <w:tabs>
          <w:tab w:val="left" w:pos="426"/>
        </w:tabs>
        <w:autoSpaceDE w:val="0"/>
        <w:autoSpaceDN w:val="0"/>
        <w:adjustRightInd w:val="0"/>
        <w:spacing w:after="0" w:line="240" w:lineRule="auto"/>
        <w:ind w:left="709" w:hanging="709"/>
        <w:jc w:val="both"/>
        <w:rPr>
          <w:rFonts w:ascii="Calibri" w:hAnsi="Calibri" w:cs="Calibri"/>
          <w:sz w:val="24"/>
          <w:szCs w:val="24"/>
        </w:rPr>
      </w:pPr>
    </w:p>
    <w:p w14:paraId="390BC993" w14:textId="5F186BDF" w:rsidR="00223CB5" w:rsidRDefault="004A16D2" w:rsidP="007A08E0">
      <w:pPr>
        <w:tabs>
          <w:tab w:val="left" w:pos="426"/>
        </w:tabs>
        <w:autoSpaceDE w:val="0"/>
        <w:autoSpaceDN w:val="0"/>
        <w:adjustRightInd w:val="0"/>
        <w:spacing w:after="0" w:line="240" w:lineRule="auto"/>
        <w:ind w:left="709" w:hanging="709"/>
        <w:jc w:val="both"/>
        <w:rPr>
          <w:rFonts w:ascii="Calibri" w:hAnsi="Calibri" w:cs="Calibri"/>
          <w:sz w:val="24"/>
          <w:szCs w:val="24"/>
        </w:rPr>
      </w:pPr>
      <w:r>
        <w:rPr>
          <w:rFonts w:ascii="Calibri" w:hAnsi="Calibri" w:cs="Calibri"/>
          <w:sz w:val="24"/>
          <w:szCs w:val="24"/>
        </w:rPr>
        <w:t>4</w:t>
      </w:r>
      <w:r w:rsidR="00646351">
        <w:rPr>
          <w:rFonts w:ascii="Calibri" w:hAnsi="Calibri" w:cs="Calibri"/>
          <w:sz w:val="24"/>
          <w:szCs w:val="24"/>
        </w:rPr>
        <w:t>.4</w:t>
      </w:r>
      <w:r w:rsidR="000D1A10">
        <w:rPr>
          <w:rFonts w:ascii="Calibri" w:hAnsi="Calibri" w:cs="Calibri"/>
          <w:sz w:val="24"/>
          <w:szCs w:val="24"/>
        </w:rPr>
        <w:tab/>
      </w:r>
      <w:r w:rsidR="007A08E0">
        <w:rPr>
          <w:rFonts w:ascii="Calibri" w:hAnsi="Calibri" w:cs="Calibri"/>
          <w:sz w:val="24"/>
          <w:szCs w:val="24"/>
        </w:rPr>
        <w:tab/>
      </w:r>
      <w:r w:rsidR="008B3EE1">
        <w:rPr>
          <w:rFonts w:ascii="Calibri" w:hAnsi="Calibri" w:cs="Calibri"/>
          <w:sz w:val="24"/>
          <w:szCs w:val="24"/>
        </w:rPr>
        <w:t xml:space="preserve">Also included </w:t>
      </w:r>
      <w:r w:rsidR="00613AE5">
        <w:rPr>
          <w:rFonts w:ascii="Calibri" w:hAnsi="Calibri" w:cs="Calibri"/>
          <w:sz w:val="24"/>
          <w:szCs w:val="24"/>
        </w:rPr>
        <w:t xml:space="preserve">is the annual </w:t>
      </w:r>
      <w:r w:rsidR="00443BA6">
        <w:rPr>
          <w:rFonts w:ascii="Calibri" w:hAnsi="Calibri" w:cs="Calibri"/>
          <w:sz w:val="24"/>
          <w:szCs w:val="24"/>
        </w:rPr>
        <w:t xml:space="preserve">self-assessment against the </w:t>
      </w:r>
      <w:r w:rsidR="00C86A0B">
        <w:rPr>
          <w:rFonts w:ascii="Calibri" w:hAnsi="Calibri" w:cs="Calibri"/>
          <w:sz w:val="24"/>
          <w:szCs w:val="24"/>
        </w:rPr>
        <w:t xml:space="preserve">Housing Ombudsman’s Complaint Handling Code (Appendix 2).  The Code took effect from April 2024 and so this is the </w:t>
      </w:r>
      <w:r w:rsidR="00354AF2">
        <w:rPr>
          <w:rFonts w:ascii="Calibri" w:hAnsi="Calibri" w:cs="Calibri"/>
          <w:sz w:val="24"/>
          <w:szCs w:val="24"/>
        </w:rPr>
        <w:tab/>
      </w:r>
      <w:r w:rsidR="00C86A0B">
        <w:rPr>
          <w:rFonts w:ascii="Calibri" w:hAnsi="Calibri" w:cs="Calibri"/>
          <w:sz w:val="24"/>
          <w:szCs w:val="24"/>
        </w:rPr>
        <w:t>second</w:t>
      </w:r>
      <w:r w:rsidR="000D1A10">
        <w:rPr>
          <w:rFonts w:ascii="Calibri" w:hAnsi="Calibri" w:cs="Calibri"/>
          <w:sz w:val="24"/>
          <w:szCs w:val="24"/>
        </w:rPr>
        <w:t xml:space="preserve"> assessment </w:t>
      </w:r>
      <w:r w:rsidR="00C86A0B">
        <w:rPr>
          <w:rFonts w:ascii="Calibri" w:hAnsi="Calibri" w:cs="Calibri"/>
          <w:sz w:val="24"/>
          <w:szCs w:val="24"/>
        </w:rPr>
        <w:t xml:space="preserve">of the Code and it is a Regulatory requirement that Board approve </w:t>
      </w:r>
      <w:r w:rsidR="00354AF2">
        <w:rPr>
          <w:rFonts w:ascii="Calibri" w:hAnsi="Calibri" w:cs="Calibri"/>
          <w:sz w:val="24"/>
          <w:szCs w:val="24"/>
        </w:rPr>
        <w:t>an annual self-assessment against the Code.  We</w:t>
      </w:r>
      <w:r w:rsidR="000D1A10">
        <w:rPr>
          <w:rFonts w:ascii="Calibri" w:hAnsi="Calibri" w:cs="Calibri"/>
          <w:sz w:val="24"/>
          <w:szCs w:val="24"/>
        </w:rPr>
        <w:t xml:space="preserve"> received </w:t>
      </w:r>
      <w:r w:rsidR="00354AF2">
        <w:rPr>
          <w:rFonts w:ascii="Calibri" w:hAnsi="Calibri" w:cs="Calibri"/>
          <w:sz w:val="24"/>
          <w:szCs w:val="24"/>
        </w:rPr>
        <w:t>c</w:t>
      </w:r>
      <w:r w:rsidR="00223CB5">
        <w:rPr>
          <w:rFonts w:ascii="Calibri" w:hAnsi="Calibri" w:cs="Calibri"/>
          <w:sz w:val="24"/>
          <w:szCs w:val="24"/>
        </w:rPr>
        <w:t>onfirmation of being c</w:t>
      </w:r>
      <w:r w:rsidR="00354AF2">
        <w:rPr>
          <w:rFonts w:ascii="Calibri" w:hAnsi="Calibri" w:cs="Calibri"/>
          <w:sz w:val="24"/>
          <w:szCs w:val="24"/>
        </w:rPr>
        <w:t>om</w:t>
      </w:r>
      <w:r w:rsidR="00223CB5">
        <w:rPr>
          <w:rFonts w:ascii="Calibri" w:hAnsi="Calibri" w:cs="Calibri"/>
          <w:sz w:val="24"/>
          <w:szCs w:val="24"/>
        </w:rPr>
        <w:t>p</w:t>
      </w:r>
      <w:r w:rsidR="00354AF2">
        <w:rPr>
          <w:rFonts w:ascii="Calibri" w:hAnsi="Calibri" w:cs="Calibri"/>
          <w:sz w:val="24"/>
          <w:szCs w:val="24"/>
        </w:rPr>
        <w:t>liant with the Code</w:t>
      </w:r>
      <w:r w:rsidR="000D1A10">
        <w:rPr>
          <w:rFonts w:ascii="Calibri" w:hAnsi="Calibri" w:cs="Calibri"/>
          <w:sz w:val="24"/>
          <w:szCs w:val="24"/>
        </w:rPr>
        <w:t xml:space="preserve"> </w:t>
      </w:r>
      <w:r w:rsidR="00223CB5">
        <w:rPr>
          <w:rFonts w:ascii="Calibri" w:hAnsi="Calibri" w:cs="Calibri"/>
          <w:sz w:val="24"/>
          <w:szCs w:val="24"/>
        </w:rPr>
        <w:t xml:space="preserve">from the Ombudsman last </w:t>
      </w:r>
      <w:r w:rsidR="00354AF2">
        <w:rPr>
          <w:rFonts w:ascii="Calibri" w:hAnsi="Calibri" w:cs="Calibri"/>
          <w:sz w:val="24"/>
          <w:szCs w:val="24"/>
        </w:rPr>
        <w:t xml:space="preserve">year </w:t>
      </w:r>
      <w:r w:rsidR="00223CB5">
        <w:rPr>
          <w:rFonts w:ascii="Calibri" w:hAnsi="Calibri" w:cs="Calibri"/>
          <w:sz w:val="24"/>
          <w:szCs w:val="24"/>
        </w:rPr>
        <w:t>and there has not been a need to change anything in the self-assessment</w:t>
      </w:r>
      <w:r w:rsidR="000D1A10">
        <w:rPr>
          <w:rFonts w:ascii="Calibri" w:hAnsi="Calibri" w:cs="Calibri"/>
          <w:sz w:val="24"/>
          <w:szCs w:val="24"/>
        </w:rPr>
        <w:t xml:space="preserve"> this year.</w:t>
      </w:r>
    </w:p>
    <w:p w14:paraId="142F44BD" w14:textId="77777777" w:rsidR="00605D78" w:rsidRDefault="00605D78" w:rsidP="00605D78">
      <w:pPr>
        <w:autoSpaceDE w:val="0"/>
        <w:autoSpaceDN w:val="0"/>
        <w:adjustRightInd w:val="0"/>
        <w:spacing w:after="0" w:line="240" w:lineRule="auto"/>
        <w:jc w:val="both"/>
        <w:rPr>
          <w:rFonts w:ascii="Calibri" w:hAnsi="Calibri" w:cs="Calibri"/>
          <w:sz w:val="24"/>
          <w:szCs w:val="24"/>
        </w:rPr>
      </w:pPr>
    </w:p>
    <w:p w14:paraId="21265E8A" w14:textId="68A52EC3" w:rsidR="00366EAC" w:rsidRPr="000E4515" w:rsidRDefault="00413BBE" w:rsidP="00E81336">
      <w:pPr>
        <w:autoSpaceDE w:val="0"/>
        <w:autoSpaceDN w:val="0"/>
        <w:adjustRightInd w:val="0"/>
        <w:spacing w:after="0" w:line="240" w:lineRule="auto"/>
        <w:rPr>
          <w:rFonts w:ascii="Calibri" w:hAnsi="Calibri" w:cs="Calibri"/>
          <w:b/>
          <w:bCs/>
          <w:sz w:val="24"/>
          <w:szCs w:val="24"/>
        </w:rPr>
      </w:pPr>
      <w:r>
        <w:rPr>
          <w:rFonts w:ascii="Calibri" w:hAnsi="Calibri" w:cs="Calibri"/>
          <w:b/>
          <w:bCs/>
          <w:sz w:val="24"/>
          <w:szCs w:val="24"/>
        </w:rPr>
        <w:t>5</w:t>
      </w:r>
      <w:r w:rsidR="00E81336" w:rsidRPr="000E4515">
        <w:rPr>
          <w:rFonts w:ascii="Calibri" w:hAnsi="Calibri" w:cs="Calibri"/>
          <w:b/>
          <w:bCs/>
          <w:sz w:val="24"/>
          <w:szCs w:val="24"/>
        </w:rPr>
        <w:t xml:space="preserve">.   </w:t>
      </w:r>
      <w:r w:rsidR="00C67FCD">
        <w:rPr>
          <w:rFonts w:ascii="Calibri" w:hAnsi="Calibri" w:cs="Calibri"/>
          <w:b/>
          <w:bCs/>
          <w:sz w:val="24"/>
          <w:szCs w:val="24"/>
        </w:rPr>
        <w:t xml:space="preserve">Review of </w:t>
      </w:r>
      <w:r w:rsidR="00366EAC" w:rsidRPr="000E4515">
        <w:rPr>
          <w:rFonts w:ascii="Calibri" w:hAnsi="Calibri" w:cs="Calibri"/>
          <w:b/>
          <w:bCs/>
          <w:sz w:val="24"/>
          <w:szCs w:val="24"/>
        </w:rPr>
        <w:t>Complaints performance</w:t>
      </w:r>
      <w:r w:rsidR="00C67FCD">
        <w:rPr>
          <w:rFonts w:ascii="Calibri" w:hAnsi="Calibri" w:cs="Calibri"/>
          <w:b/>
          <w:bCs/>
          <w:sz w:val="24"/>
          <w:szCs w:val="24"/>
        </w:rPr>
        <w:t xml:space="preserve"> 20</w:t>
      </w:r>
      <w:r w:rsidR="00F42513">
        <w:rPr>
          <w:rFonts w:ascii="Calibri" w:hAnsi="Calibri" w:cs="Calibri"/>
          <w:b/>
          <w:bCs/>
          <w:sz w:val="24"/>
          <w:szCs w:val="24"/>
        </w:rPr>
        <w:t>2</w:t>
      </w:r>
      <w:r w:rsidR="000D1A10">
        <w:rPr>
          <w:rFonts w:ascii="Calibri" w:hAnsi="Calibri" w:cs="Calibri"/>
          <w:b/>
          <w:bCs/>
          <w:sz w:val="24"/>
          <w:szCs w:val="24"/>
        </w:rPr>
        <w:t>5</w:t>
      </w:r>
      <w:r w:rsidR="00F42513">
        <w:rPr>
          <w:rFonts w:ascii="Calibri" w:hAnsi="Calibri" w:cs="Calibri"/>
          <w:b/>
          <w:bCs/>
          <w:sz w:val="24"/>
          <w:szCs w:val="24"/>
        </w:rPr>
        <w:t>/2</w:t>
      </w:r>
      <w:r w:rsidR="000D1A10">
        <w:rPr>
          <w:rFonts w:ascii="Calibri" w:hAnsi="Calibri" w:cs="Calibri"/>
          <w:b/>
          <w:bCs/>
          <w:sz w:val="24"/>
          <w:szCs w:val="24"/>
        </w:rPr>
        <w:t>6</w:t>
      </w:r>
      <w:r w:rsidR="005F2E2B">
        <w:rPr>
          <w:rFonts w:ascii="Calibri" w:hAnsi="Calibri" w:cs="Calibri"/>
          <w:b/>
          <w:bCs/>
          <w:sz w:val="24"/>
          <w:szCs w:val="24"/>
        </w:rPr>
        <w:t xml:space="preserve"> (Appendix 1)</w:t>
      </w:r>
    </w:p>
    <w:p w14:paraId="5805934C" w14:textId="77777777" w:rsidR="00366EAC" w:rsidRPr="000E4515" w:rsidRDefault="00366EAC" w:rsidP="00366EAC">
      <w:pPr>
        <w:autoSpaceDE w:val="0"/>
        <w:autoSpaceDN w:val="0"/>
        <w:adjustRightInd w:val="0"/>
        <w:spacing w:after="0" w:line="240" w:lineRule="auto"/>
        <w:rPr>
          <w:rFonts w:ascii="Calibri" w:hAnsi="Calibri" w:cs="Calibri"/>
          <w:b/>
          <w:bCs/>
          <w:sz w:val="24"/>
          <w:szCs w:val="24"/>
        </w:rPr>
      </w:pPr>
    </w:p>
    <w:p w14:paraId="0F6FD7DA" w14:textId="60ED512C" w:rsidR="008F5F8C" w:rsidRDefault="008F5F8C" w:rsidP="007D3126">
      <w:pPr>
        <w:ind w:left="426" w:hanging="426"/>
        <w:rPr>
          <w:rFonts w:ascii="Calibri" w:eastAsia="Gill Sans MT" w:hAnsi="Calibri" w:cs="Calibri"/>
          <w:sz w:val="24"/>
          <w:szCs w:val="24"/>
        </w:rPr>
      </w:pPr>
      <w:r>
        <w:rPr>
          <w:rFonts w:ascii="Calibri" w:eastAsia="Gill Sans MT" w:hAnsi="Calibri" w:cs="Calibri"/>
          <w:sz w:val="24"/>
          <w:szCs w:val="24"/>
        </w:rPr>
        <w:t>5</w:t>
      </w:r>
      <w:r w:rsidRPr="006D24A3">
        <w:rPr>
          <w:rFonts w:ascii="Calibri" w:eastAsia="Gill Sans MT" w:hAnsi="Calibri" w:cs="Calibri"/>
          <w:sz w:val="24"/>
          <w:szCs w:val="24"/>
        </w:rPr>
        <w:t xml:space="preserve">.1  </w:t>
      </w:r>
      <w:r w:rsidR="007A08E0">
        <w:rPr>
          <w:rFonts w:ascii="Calibri" w:eastAsia="Gill Sans MT" w:hAnsi="Calibri" w:cs="Calibri"/>
          <w:sz w:val="24"/>
          <w:szCs w:val="24"/>
        </w:rPr>
        <w:tab/>
      </w:r>
      <w:r w:rsidRPr="006D24A3">
        <w:rPr>
          <w:rFonts w:ascii="Calibri" w:eastAsia="Gill Sans MT" w:hAnsi="Calibri" w:cs="Calibri"/>
          <w:sz w:val="24"/>
          <w:szCs w:val="24"/>
        </w:rPr>
        <w:t xml:space="preserve">A total of </w:t>
      </w:r>
      <w:r>
        <w:rPr>
          <w:rFonts w:ascii="Calibri" w:eastAsia="Gill Sans MT" w:hAnsi="Calibri" w:cs="Calibri"/>
          <w:sz w:val="24"/>
          <w:szCs w:val="24"/>
        </w:rPr>
        <w:t>94</w:t>
      </w:r>
      <w:r w:rsidRPr="006D24A3">
        <w:rPr>
          <w:rFonts w:ascii="Calibri" w:eastAsia="Gill Sans MT" w:hAnsi="Calibri" w:cs="Calibri"/>
          <w:sz w:val="24"/>
          <w:szCs w:val="24"/>
        </w:rPr>
        <w:t xml:space="preserve"> complaints were received during the year of which </w:t>
      </w:r>
      <w:r>
        <w:rPr>
          <w:rFonts w:ascii="Calibri" w:eastAsia="Gill Sans MT" w:hAnsi="Calibri" w:cs="Calibri"/>
          <w:sz w:val="24"/>
          <w:szCs w:val="24"/>
        </w:rPr>
        <w:t>24</w:t>
      </w:r>
      <w:r w:rsidRPr="006D24A3">
        <w:rPr>
          <w:rFonts w:ascii="Calibri" w:eastAsia="Gill Sans MT" w:hAnsi="Calibri" w:cs="Calibri"/>
          <w:sz w:val="24"/>
          <w:szCs w:val="24"/>
        </w:rPr>
        <w:t xml:space="preserve"> (2</w:t>
      </w:r>
      <w:r>
        <w:rPr>
          <w:rFonts w:ascii="Calibri" w:eastAsia="Gill Sans MT" w:hAnsi="Calibri" w:cs="Calibri"/>
          <w:sz w:val="24"/>
          <w:szCs w:val="24"/>
        </w:rPr>
        <w:t>6</w:t>
      </w:r>
      <w:r w:rsidRPr="006D24A3">
        <w:rPr>
          <w:rFonts w:ascii="Calibri" w:eastAsia="Gill Sans MT" w:hAnsi="Calibri" w:cs="Calibri"/>
          <w:sz w:val="24"/>
          <w:szCs w:val="24"/>
        </w:rPr>
        <w:t>%) escalated to</w:t>
      </w:r>
      <w:r>
        <w:rPr>
          <w:rFonts w:ascii="Calibri" w:eastAsia="Gill Sans MT" w:hAnsi="Calibri" w:cs="Calibri"/>
          <w:sz w:val="24"/>
          <w:szCs w:val="24"/>
        </w:rPr>
        <w:t xml:space="preserve"> stage 2.  This is a significant increase in number compared to the previous year </w:t>
      </w:r>
      <w:r w:rsidR="001409ED">
        <w:rPr>
          <w:rFonts w:ascii="Calibri" w:eastAsia="Gill Sans MT" w:hAnsi="Calibri" w:cs="Calibri"/>
          <w:sz w:val="24"/>
          <w:szCs w:val="24"/>
        </w:rPr>
        <w:t>when we received 40 complaints.</w:t>
      </w:r>
    </w:p>
    <w:p w14:paraId="00F97E5C" w14:textId="23CBF7C0" w:rsidR="001B38A3" w:rsidRDefault="001B38A3" w:rsidP="001B38A3">
      <w:pPr>
        <w:ind w:left="426" w:hanging="426"/>
        <w:rPr>
          <w:rFonts w:ascii="Calibri" w:eastAsia="Gill Sans MT" w:hAnsi="Calibri" w:cs="Calibri"/>
          <w:sz w:val="24"/>
          <w:szCs w:val="24"/>
        </w:rPr>
      </w:pPr>
      <w:r>
        <w:rPr>
          <w:rFonts w:ascii="Calibri" w:eastAsia="Gill Sans MT" w:hAnsi="Calibri" w:cs="Calibri"/>
          <w:sz w:val="24"/>
          <w:szCs w:val="24"/>
        </w:rPr>
        <w:t>5.2</w:t>
      </w:r>
      <w:r>
        <w:rPr>
          <w:rFonts w:ascii="Calibri" w:eastAsia="Gill Sans MT" w:hAnsi="Calibri" w:cs="Calibri"/>
          <w:sz w:val="24"/>
          <w:szCs w:val="24"/>
        </w:rPr>
        <w:tab/>
        <w:t xml:space="preserve">Stage 1 complaints had a 76% response rate on time compared to 94% in 2024/25 and stage 2 complaints had a 96% response rate on time compared to 82% in 2024/25. In terms of numbers this translates to 23 stage 1 complaints and 2 stage 2 complaints not </w:t>
      </w:r>
      <w:r>
        <w:rPr>
          <w:rFonts w:ascii="Calibri" w:eastAsia="Gill Sans MT" w:hAnsi="Calibri" w:cs="Calibri"/>
          <w:sz w:val="24"/>
          <w:szCs w:val="24"/>
        </w:rPr>
        <w:lastRenderedPageBreak/>
        <w:t xml:space="preserve">responded to on time.  One of the stage 2 complaint was under the new process with a panel review hearing and was delayed due to the </w:t>
      </w:r>
      <w:r w:rsidR="00A979B6">
        <w:rPr>
          <w:rFonts w:ascii="Calibri" w:eastAsia="Gill Sans MT" w:hAnsi="Calibri" w:cs="Calibri"/>
          <w:sz w:val="24"/>
          <w:szCs w:val="24"/>
        </w:rPr>
        <w:t>un</w:t>
      </w:r>
      <w:r>
        <w:rPr>
          <w:rFonts w:ascii="Calibri" w:eastAsia="Gill Sans MT" w:hAnsi="Calibri" w:cs="Calibri"/>
          <w:sz w:val="24"/>
          <w:szCs w:val="24"/>
        </w:rPr>
        <w:t>availability of the tenant.</w:t>
      </w:r>
    </w:p>
    <w:p w14:paraId="18069C80" w14:textId="3AEF0E39" w:rsidR="006007C4" w:rsidRPr="006007C4" w:rsidRDefault="0010392D" w:rsidP="006007C4">
      <w:pPr>
        <w:ind w:left="426" w:hanging="426"/>
        <w:rPr>
          <w:rFonts w:ascii="Calibri" w:eastAsia="Gill Sans MT" w:hAnsi="Calibri" w:cs="Calibri"/>
          <w:sz w:val="24"/>
          <w:szCs w:val="24"/>
        </w:rPr>
      </w:pPr>
      <w:r w:rsidRPr="00E91263">
        <w:rPr>
          <w:noProof/>
        </w:rPr>
        <w:drawing>
          <wp:inline distT="0" distB="0" distL="0" distR="0" wp14:anchorId="00016293" wp14:editId="14044DB3">
            <wp:extent cx="5638003" cy="1952625"/>
            <wp:effectExtent l="0" t="0" r="1270" b="0"/>
            <wp:docPr id="97619112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645902" cy="1955361"/>
                    </a:xfrm>
                    <a:prstGeom prst="rect">
                      <a:avLst/>
                    </a:prstGeom>
                    <a:noFill/>
                    <a:ln>
                      <a:noFill/>
                    </a:ln>
                  </pic:spPr>
                </pic:pic>
              </a:graphicData>
            </a:graphic>
          </wp:inline>
        </w:drawing>
      </w:r>
    </w:p>
    <w:p w14:paraId="40415F27" w14:textId="77777777" w:rsidR="006F66EE" w:rsidRDefault="00CA0A3E" w:rsidP="00CA0A3E">
      <w:pPr>
        <w:ind w:left="426" w:hanging="426"/>
        <w:rPr>
          <w:rFonts w:ascii="Calibri" w:eastAsia="Gill Sans MT" w:hAnsi="Calibri" w:cs="Calibri"/>
          <w:sz w:val="24"/>
          <w:szCs w:val="24"/>
        </w:rPr>
      </w:pPr>
      <w:r>
        <w:rPr>
          <w:rFonts w:ascii="Calibri" w:eastAsia="Gill Sans MT" w:hAnsi="Calibri" w:cs="Calibri"/>
          <w:sz w:val="24"/>
          <w:szCs w:val="24"/>
        </w:rPr>
        <w:t>5</w:t>
      </w:r>
      <w:r w:rsidRPr="000E77A7">
        <w:rPr>
          <w:rFonts w:ascii="Calibri" w:eastAsia="Gill Sans MT" w:hAnsi="Calibri" w:cs="Calibri"/>
          <w:sz w:val="24"/>
          <w:szCs w:val="24"/>
        </w:rPr>
        <w:t>.</w:t>
      </w:r>
      <w:r>
        <w:rPr>
          <w:rFonts w:ascii="Calibri" w:eastAsia="Gill Sans MT" w:hAnsi="Calibri" w:cs="Calibri"/>
          <w:sz w:val="24"/>
          <w:szCs w:val="24"/>
        </w:rPr>
        <w:t>3</w:t>
      </w:r>
      <w:r w:rsidRPr="000E77A7">
        <w:rPr>
          <w:rFonts w:ascii="Calibri" w:eastAsia="Gill Sans MT" w:hAnsi="Calibri" w:cs="Calibri"/>
          <w:sz w:val="24"/>
          <w:szCs w:val="24"/>
        </w:rPr>
        <w:tab/>
        <w:t xml:space="preserve">The drop in performance on response times are </w:t>
      </w:r>
      <w:r>
        <w:rPr>
          <w:rFonts w:ascii="Calibri" w:eastAsia="Gill Sans MT" w:hAnsi="Calibri" w:cs="Calibri"/>
          <w:sz w:val="24"/>
          <w:szCs w:val="24"/>
        </w:rPr>
        <w:t xml:space="preserve">reflective of the </w:t>
      </w:r>
      <w:r w:rsidR="006F66EE">
        <w:rPr>
          <w:rFonts w:ascii="Calibri" w:eastAsia="Gill Sans MT" w:hAnsi="Calibri" w:cs="Calibri"/>
          <w:sz w:val="24"/>
          <w:szCs w:val="24"/>
        </w:rPr>
        <w:t xml:space="preserve">failure </w:t>
      </w:r>
      <w:r>
        <w:rPr>
          <w:rFonts w:ascii="Calibri" w:eastAsia="Gill Sans MT" w:hAnsi="Calibri" w:cs="Calibri"/>
          <w:sz w:val="24"/>
          <w:szCs w:val="24"/>
        </w:rPr>
        <w:t xml:space="preserve">earlier in the year in responding to complaints on time from the previous Property Services Manager and the lack of oversight on complaints due to not having a Complaints Lead Officer. </w:t>
      </w:r>
    </w:p>
    <w:p w14:paraId="296B2190" w14:textId="77777777" w:rsidR="00E16173" w:rsidRDefault="006F66EE" w:rsidP="00CA0A3E">
      <w:pPr>
        <w:ind w:left="426" w:hanging="426"/>
        <w:rPr>
          <w:rFonts w:ascii="Calibri" w:eastAsia="Gill Sans MT" w:hAnsi="Calibri" w:cs="Calibri"/>
          <w:sz w:val="24"/>
          <w:szCs w:val="24"/>
        </w:rPr>
      </w:pPr>
      <w:r>
        <w:rPr>
          <w:rFonts w:ascii="Calibri" w:eastAsia="Gill Sans MT" w:hAnsi="Calibri" w:cs="Calibri"/>
          <w:sz w:val="24"/>
          <w:szCs w:val="24"/>
        </w:rPr>
        <w:t>5.</w:t>
      </w:r>
      <w:r w:rsidR="0033618A">
        <w:rPr>
          <w:rFonts w:ascii="Calibri" w:eastAsia="Gill Sans MT" w:hAnsi="Calibri" w:cs="Calibri"/>
          <w:sz w:val="24"/>
          <w:szCs w:val="24"/>
        </w:rPr>
        <w:t>4</w:t>
      </w:r>
      <w:r w:rsidR="0033618A">
        <w:rPr>
          <w:rFonts w:ascii="Calibri" w:eastAsia="Gill Sans MT" w:hAnsi="Calibri" w:cs="Calibri"/>
          <w:sz w:val="24"/>
          <w:szCs w:val="24"/>
        </w:rPr>
        <w:tab/>
      </w:r>
      <w:r w:rsidR="00CA0A3E">
        <w:rPr>
          <w:rFonts w:ascii="Calibri" w:eastAsia="Gill Sans MT" w:hAnsi="Calibri" w:cs="Calibri"/>
          <w:sz w:val="24"/>
          <w:szCs w:val="24"/>
        </w:rPr>
        <w:t xml:space="preserve">Changes were made in September with the introduction of a new policy, new </w:t>
      </w:r>
      <w:r w:rsidR="0033618A">
        <w:rPr>
          <w:rFonts w:ascii="Calibri" w:eastAsia="Gill Sans MT" w:hAnsi="Calibri" w:cs="Calibri"/>
          <w:sz w:val="24"/>
          <w:szCs w:val="24"/>
        </w:rPr>
        <w:t xml:space="preserve">complaints tracker </w:t>
      </w:r>
      <w:r w:rsidR="00CA0A3E">
        <w:rPr>
          <w:rFonts w:ascii="Calibri" w:eastAsia="Gill Sans MT" w:hAnsi="Calibri" w:cs="Calibri"/>
          <w:sz w:val="24"/>
          <w:szCs w:val="24"/>
        </w:rPr>
        <w:t xml:space="preserve">and a new Complaints Lead Officer who also delivered refresher training to all service managers.  </w:t>
      </w:r>
    </w:p>
    <w:p w14:paraId="449A053E" w14:textId="609FBC6B" w:rsidR="00CA0A3E" w:rsidRDefault="00E16173" w:rsidP="00CA0A3E">
      <w:pPr>
        <w:ind w:left="426" w:hanging="426"/>
        <w:rPr>
          <w:rFonts w:ascii="Calibri" w:eastAsia="Gill Sans MT" w:hAnsi="Calibri" w:cs="Calibri"/>
          <w:sz w:val="24"/>
          <w:szCs w:val="24"/>
        </w:rPr>
      </w:pPr>
      <w:r>
        <w:rPr>
          <w:rFonts w:ascii="Calibri" w:eastAsia="Gill Sans MT" w:hAnsi="Calibri" w:cs="Calibri"/>
          <w:sz w:val="24"/>
          <w:szCs w:val="24"/>
        </w:rPr>
        <w:t>5.5</w:t>
      </w:r>
      <w:r>
        <w:rPr>
          <w:rFonts w:ascii="Calibri" w:eastAsia="Gill Sans MT" w:hAnsi="Calibri" w:cs="Calibri"/>
          <w:sz w:val="24"/>
          <w:szCs w:val="24"/>
        </w:rPr>
        <w:tab/>
        <w:t>This had a posi</w:t>
      </w:r>
      <w:r w:rsidR="0054138B">
        <w:rPr>
          <w:rFonts w:ascii="Calibri" w:eastAsia="Gill Sans MT" w:hAnsi="Calibri" w:cs="Calibri"/>
          <w:sz w:val="24"/>
          <w:szCs w:val="24"/>
        </w:rPr>
        <w:t xml:space="preserve">tive impact on </w:t>
      </w:r>
      <w:r w:rsidR="00CA0A3E">
        <w:rPr>
          <w:rFonts w:ascii="Calibri" w:eastAsia="Gill Sans MT" w:hAnsi="Calibri" w:cs="Calibri"/>
          <w:sz w:val="24"/>
          <w:szCs w:val="24"/>
        </w:rPr>
        <w:t xml:space="preserve">performance </w:t>
      </w:r>
      <w:r w:rsidR="0054138B">
        <w:rPr>
          <w:rFonts w:ascii="Calibri" w:eastAsia="Gill Sans MT" w:hAnsi="Calibri" w:cs="Calibri"/>
          <w:sz w:val="24"/>
          <w:szCs w:val="24"/>
        </w:rPr>
        <w:t xml:space="preserve">and response rates </w:t>
      </w:r>
      <w:r w:rsidR="0064766F">
        <w:rPr>
          <w:rFonts w:ascii="Calibri" w:eastAsia="Gill Sans MT" w:hAnsi="Calibri" w:cs="Calibri"/>
          <w:sz w:val="24"/>
          <w:szCs w:val="24"/>
        </w:rPr>
        <w:t xml:space="preserve">for stage 1 </w:t>
      </w:r>
      <w:r w:rsidR="0054138B">
        <w:rPr>
          <w:rFonts w:ascii="Calibri" w:eastAsia="Gill Sans MT" w:hAnsi="Calibri" w:cs="Calibri"/>
          <w:sz w:val="24"/>
          <w:szCs w:val="24"/>
        </w:rPr>
        <w:t xml:space="preserve">improved to </w:t>
      </w:r>
      <w:r w:rsidR="00DA1AC2">
        <w:rPr>
          <w:rFonts w:ascii="Calibri" w:eastAsia="Gill Sans MT" w:hAnsi="Calibri" w:cs="Calibri"/>
          <w:sz w:val="24"/>
          <w:szCs w:val="24"/>
        </w:rPr>
        <w:t xml:space="preserve">91% in Q4 </w:t>
      </w:r>
      <w:r w:rsidR="0064766F">
        <w:rPr>
          <w:rFonts w:ascii="Calibri" w:eastAsia="Gill Sans MT" w:hAnsi="Calibri" w:cs="Calibri"/>
          <w:sz w:val="24"/>
          <w:szCs w:val="24"/>
        </w:rPr>
        <w:t xml:space="preserve">and </w:t>
      </w:r>
      <w:r w:rsidR="00867D1E">
        <w:rPr>
          <w:rFonts w:ascii="Calibri" w:eastAsia="Gill Sans MT" w:hAnsi="Calibri" w:cs="Calibri"/>
          <w:sz w:val="24"/>
          <w:szCs w:val="24"/>
        </w:rPr>
        <w:t>overall,</w:t>
      </w:r>
      <w:r w:rsidR="0064766F">
        <w:rPr>
          <w:rFonts w:ascii="Calibri" w:eastAsia="Gill Sans MT" w:hAnsi="Calibri" w:cs="Calibri"/>
          <w:sz w:val="24"/>
          <w:szCs w:val="24"/>
        </w:rPr>
        <w:t xml:space="preserve"> since September to 89%.</w:t>
      </w:r>
      <w:r w:rsidR="004150E2">
        <w:rPr>
          <w:rFonts w:ascii="Calibri" w:eastAsia="Gill Sans MT" w:hAnsi="Calibri" w:cs="Calibri"/>
          <w:sz w:val="24"/>
          <w:szCs w:val="24"/>
        </w:rPr>
        <w:t xml:space="preserve">  This was despite increasing case volumes</w:t>
      </w:r>
      <w:r w:rsidR="00B03888">
        <w:rPr>
          <w:rFonts w:ascii="Calibri" w:eastAsia="Gill Sans MT" w:hAnsi="Calibri" w:cs="Calibri"/>
          <w:sz w:val="24"/>
          <w:szCs w:val="24"/>
        </w:rPr>
        <w:t xml:space="preserve">.  </w:t>
      </w:r>
    </w:p>
    <w:p w14:paraId="5B2E630B" w14:textId="1DAF6DF1" w:rsidR="00CA0A3E" w:rsidRDefault="00CA0A3E" w:rsidP="00CA0A3E">
      <w:pPr>
        <w:ind w:left="426" w:hanging="426"/>
        <w:rPr>
          <w:rFonts w:ascii="Calibri" w:eastAsia="Gill Sans MT" w:hAnsi="Calibri" w:cs="Calibri"/>
          <w:sz w:val="24"/>
          <w:szCs w:val="24"/>
        </w:rPr>
      </w:pPr>
      <w:r>
        <w:rPr>
          <w:rFonts w:ascii="Calibri" w:eastAsia="Gill Sans MT" w:hAnsi="Calibri" w:cs="Calibri"/>
          <w:sz w:val="24"/>
          <w:szCs w:val="24"/>
        </w:rPr>
        <w:t>5.</w:t>
      </w:r>
      <w:r w:rsidR="001E0809">
        <w:rPr>
          <w:rFonts w:ascii="Calibri" w:eastAsia="Gill Sans MT" w:hAnsi="Calibri" w:cs="Calibri"/>
          <w:sz w:val="24"/>
          <w:szCs w:val="24"/>
        </w:rPr>
        <w:t>6</w:t>
      </w:r>
      <w:r>
        <w:rPr>
          <w:rFonts w:ascii="Calibri" w:eastAsia="Gill Sans MT" w:hAnsi="Calibri" w:cs="Calibri"/>
          <w:sz w:val="24"/>
          <w:szCs w:val="24"/>
        </w:rPr>
        <w:tab/>
      </w:r>
      <w:r w:rsidR="00F942BC">
        <w:rPr>
          <w:rFonts w:ascii="Calibri" w:eastAsia="Gill Sans MT" w:hAnsi="Calibri" w:cs="Calibri"/>
          <w:sz w:val="24"/>
          <w:szCs w:val="24"/>
        </w:rPr>
        <w:t>Response rates by quarter periods over the year are shown below</w:t>
      </w:r>
      <w:r>
        <w:rPr>
          <w:rFonts w:ascii="Calibri" w:eastAsia="Gill Sans MT" w:hAnsi="Calibri" w:cs="Calibri"/>
          <w:sz w:val="24"/>
          <w:szCs w:val="24"/>
        </w:rPr>
        <w:t>:</w:t>
      </w:r>
    </w:p>
    <w:p w14:paraId="6F924D46" w14:textId="77777777" w:rsidR="00C44669" w:rsidRPr="00FC238D" w:rsidRDefault="00C44669" w:rsidP="00C44669">
      <w:pPr>
        <w:numPr>
          <w:ilvl w:val="0"/>
          <w:numId w:val="23"/>
        </w:numPr>
        <w:spacing w:line="259" w:lineRule="auto"/>
      </w:pPr>
      <w:r w:rsidRPr="00FC238D">
        <w:rPr>
          <w:b/>
          <w:bCs/>
        </w:rPr>
        <w:t>Left graph:</w:t>
      </w:r>
      <w:r w:rsidRPr="00FC238D">
        <w:t xml:space="preserve"> Cases received by quarter</w:t>
      </w:r>
    </w:p>
    <w:p w14:paraId="5AAB73DC" w14:textId="77777777" w:rsidR="00C44669" w:rsidRPr="00FC238D" w:rsidRDefault="00C44669" w:rsidP="00C44669">
      <w:pPr>
        <w:numPr>
          <w:ilvl w:val="0"/>
          <w:numId w:val="23"/>
        </w:numPr>
        <w:spacing w:line="259" w:lineRule="auto"/>
      </w:pPr>
      <w:r w:rsidRPr="00FC238D">
        <w:rPr>
          <w:b/>
          <w:bCs/>
        </w:rPr>
        <w:t>Right graph:</w:t>
      </w:r>
      <w:r w:rsidRPr="00FC238D">
        <w:t xml:space="preserve"> Response rate by quarter</w:t>
      </w:r>
    </w:p>
    <w:p w14:paraId="400408DB" w14:textId="77777777" w:rsidR="009D3D0D" w:rsidRDefault="009D3D0D" w:rsidP="00CA0A3E">
      <w:pPr>
        <w:ind w:left="426" w:hanging="426"/>
        <w:rPr>
          <w:rFonts w:ascii="Calibri" w:eastAsia="Gill Sans MT" w:hAnsi="Calibri" w:cs="Calibri"/>
          <w:sz w:val="24"/>
          <w:szCs w:val="24"/>
        </w:rPr>
      </w:pPr>
    </w:p>
    <w:p w14:paraId="7849D4A9" w14:textId="5A734461" w:rsidR="009D3D0D" w:rsidRDefault="009D3D0D" w:rsidP="00CA0A3E">
      <w:pPr>
        <w:ind w:left="426" w:hanging="426"/>
        <w:rPr>
          <w:rFonts w:ascii="Calibri" w:eastAsia="Gill Sans MT" w:hAnsi="Calibri" w:cs="Calibri"/>
          <w:sz w:val="24"/>
          <w:szCs w:val="24"/>
        </w:rPr>
      </w:pPr>
      <w:r w:rsidRPr="00416673">
        <w:rPr>
          <w:noProof/>
        </w:rPr>
        <w:drawing>
          <wp:inline distT="0" distB="0" distL="0" distR="0" wp14:anchorId="13131249" wp14:editId="11C92949">
            <wp:extent cx="5731510" cy="2289175"/>
            <wp:effectExtent l="0" t="0" r="2540" b="0"/>
            <wp:docPr id="2037750150" name="Picture 6" descr="Updated response rate ch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Updated response rate char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31510" cy="2289175"/>
                    </a:xfrm>
                    <a:prstGeom prst="rect">
                      <a:avLst/>
                    </a:prstGeom>
                    <a:noFill/>
                    <a:ln>
                      <a:noFill/>
                    </a:ln>
                  </pic:spPr>
                </pic:pic>
              </a:graphicData>
            </a:graphic>
          </wp:inline>
        </w:drawing>
      </w:r>
    </w:p>
    <w:p w14:paraId="5A26505C" w14:textId="343B50E8" w:rsidR="007D2295" w:rsidRDefault="008F5F8C" w:rsidP="008F5F8C">
      <w:pPr>
        <w:ind w:left="426" w:hanging="426"/>
        <w:rPr>
          <w:rFonts w:ascii="Calibri" w:eastAsia="Gill Sans MT" w:hAnsi="Calibri" w:cs="Calibri"/>
          <w:sz w:val="24"/>
          <w:szCs w:val="24"/>
        </w:rPr>
      </w:pPr>
      <w:r>
        <w:rPr>
          <w:rFonts w:ascii="Calibri" w:eastAsia="Gill Sans MT" w:hAnsi="Calibri" w:cs="Calibri"/>
          <w:sz w:val="24"/>
          <w:szCs w:val="24"/>
        </w:rPr>
        <w:t>5.</w:t>
      </w:r>
      <w:r w:rsidR="00DD7F74">
        <w:rPr>
          <w:rFonts w:ascii="Calibri" w:eastAsia="Gill Sans MT" w:hAnsi="Calibri" w:cs="Calibri"/>
          <w:sz w:val="24"/>
          <w:szCs w:val="24"/>
        </w:rPr>
        <w:t>7</w:t>
      </w:r>
      <w:r>
        <w:rPr>
          <w:rFonts w:ascii="Calibri" w:eastAsia="Gill Sans MT" w:hAnsi="Calibri" w:cs="Calibri"/>
          <w:sz w:val="24"/>
          <w:szCs w:val="24"/>
        </w:rPr>
        <w:tab/>
      </w:r>
      <w:r w:rsidR="008E4CD5">
        <w:rPr>
          <w:rFonts w:ascii="Calibri" w:eastAsia="Gill Sans MT" w:hAnsi="Calibri" w:cs="Calibri"/>
          <w:sz w:val="24"/>
          <w:szCs w:val="24"/>
        </w:rPr>
        <w:t xml:space="preserve">The significant </w:t>
      </w:r>
      <w:r>
        <w:rPr>
          <w:rFonts w:ascii="Calibri" w:eastAsia="Gill Sans MT" w:hAnsi="Calibri" w:cs="Calibri"/>
          <w:sz w:val="24"/>
          <w:szCs w:val="24"/>
        </w:rPr>
        <w:t xml:space="preserve">increase in complaints both at stage 1 and stage 2 compared to the previous year </w:t>
      </w:r>
      <w:r w:rsidR="007D2295">
        <w:rPr>
          <w:rFonts w:ascii="Calibri" w:eastAsia="Gill Sans MT" w:hAnsi="Calibri" w:cs="Calibri"/>
          <w:sz w:val="24"/>
          <w:szCs w:val="24"/>
        </w:rPr>
        <w:t>is down to a number of potential factors:</w:t>
      </w:r>
    </w:p>
    <w:p w14:paraId="11727732" w14:textId="713CD367" w:rsidR="007D2295" w:rsidRDefault="007D2295" w:rsidP="007D2295">
      <w:pPr>
        <w:pStyle w:val="ListParagraph"/>
        <w:numPr>
          <w:ilvl w:val="0"/>
          <w:numId w:val="18"/>
        </w:numPr>
        <w:ind w:left="1134"/>
        <w:rPr>
          <w:rFonts w:ascii="Calibri" w:eastAsia="Gill Sans MT" w:hAnsi="Calibri" w:cs="Calibri"/>
          <w:sz w:val="24"/>
          <w:szCs w:val="24"/>
        </w:rPr>
      </w:pPr>
      <w:r>
        <w:rPr>
          <w:rFonts w:ascii="Calibri" w:eastAsia="Gill Sans MT" w:hAnsi="Calibri" w:cs="Calibri"/>
          <w:sz w:val="24"/>
          <w:szCs w:val="24"/>
        </w:rPr>
        <w:lastRenderedPageBreak/>
        <w:t>an increase in contractor failures</w:t>
      </w:r>
      <w:r w:rsidR="006C4097">
        <w:rPr>
          <w:rFonts w:ascii="Calibri" w:eastAsia="Gill Sans MT" w:hAnsi="Calibri" w:cs="Calibri"/>
          <w:sz w:val="24"/>
          <w:szCs w:val="24"/>
        </w:rPr>
        <w:t xml:space="preserve"> due to unsatisfactory performance and communication</w:t>
      </w:r>
    </w:p>
    <w:p w14:paraId="33D7AFE3" w14:textId="34CB5F13" w:rsidR="006C4097" w:rsidRDefault="00965F47" w:rsidP="007D2295">
      <w:pPr>
        <w:pStyle w:val="ListParagraph"/>
        <w:numPr>
          <w:ilvl w:val="0"/>
          <w:numId w:val="18"/>
        </w:numPr>
        <w:ind w:left="1134"/>
        <w:rPr>
          <w:rFonts w:ascii="Calibri" w:eastAsia="Gill Sans MT" w:hAnsi="Calibri" w:cs="Calibri"/>
          <w:sz w:val="24"/>
          <w:szCs w:val="24"/>
        </w:rPr>
      </w:pPr>
      <w:r>
        <w:rPr>
          <w:rFonts w:ascii="Calibri" w:eastAsia="Gill Sans MT" w:hAnsi="Calibri" w:cs="Calibri"/>
          <w:sz w:val="24"/>
          <w:szCs w:val="24"/>
        </w:rPr>
        <w:t>poor customer service and communication from Unity staff</w:t>
      </w:r>
      <w:r w:rsidR="0095309F">
        <w:rPr>
          <w:rFonts w:ascii="Calibri" w:eastAsia="Gill Sans MT" w:hAnsi="Calibri" w:cs="Calibri"/>
          <w:sz w:val="24"/>
          <w:szCs w:val="24"/>
        </w:rPr>
        <w:t xml:space="preserve"> due to the turnover in the customer service team </w:t>
      </w:r>
      <w:r w:rsidR="00F82D8D">
        <w:rPr>
          <w:rFonts w:ascii="Calibri" w:eastAsia="Gill Sans MT" w:hAnsi="Calibri" w:cs="Calibri"/>
          <w:sz w:val="24"/>
          <w:szCs w:val="24"/>
        </w:rPr>
        <w:t>during the year</w:t>
      </w:r>
    </w:p>
    <w:p w14:paraId="2E92CC35" w14:textId="265C17BF" w:rsidR="003C4948" w:rsidRDefault="00F82D8D" w:rsidP="00F82D8D">
      <w:pPr>
        <w:pStyle w:val="ListParagraph"/>
        <w:numPr>
          <w:ilvl w:val="0"/>
          <w:numId w:val="18"/>
        </w:numPr>
        <w:ind w:left="1134"/>
        <w:rPr>
          <w:rFonts w:ascii="Calibri" w:eastAsia="Gill Sans MT" w:hAnsi="Calibri" w:cs="Calibri"/>
          <w:sz w:val="24"/>
          <w:szCs w:val="24"/>
        </w:rPr>
      </w:pPr>
      <w:r>
        <w:rPr>
          <w:rFonts w:ascii="Calibri" w:eastAsia="Gill Sans MT" w:hAnsi="Calibri" w:cs="Calibri"/>
          <w:sz w:val="24"/>
          <w:szCs w:val="24"/>
        </w:rPr>
        <w:t xml:space="preserve">continued </w:t>
      </w:r>
      <w:r w:rsidR="008F5F8C" w:rsidRPr="007D2295">
        <w:rPr>
          <w:rFonts w:ascii="Calibri" w:eastAsia="Gill Sans MT" w:hAnsi="Calibri" w:cs="Calibri"/>
          <w:sz w:val="24"/>
          <w:szCs w:val="24"/>
        </w:rPr>
        <w:t>work done by Unity to publicise and promote the complaints processes and performance information through it’s communication channels (Scrutiny Committee, newsletters and the website)</w:t>
      </w:r>
    </w:p>
    <w:p w14:paraId="501DAD49" w14:textId="37E4C036" w:rsidR="008F5F8C" w:rsidRPr="007D2295" w:rsidRDefault="003C4948" w:rsidP="00F82D8D">
      <w:pPr>
        <w:pStyle w:val="ListParagraph"/>
        <w:numPr>
          <w:ilvl w:val="0"/>
          <w:numId w:val="18"/>
        </w:numPr>
        <w:ind w:left="1134"/>
        <w:rPr>
          <w:rFonts w:ascii="Calibri" w:eastAsia="Gill Sans MT" w:hAnsi="Calibri" w:cs="Calibri"/>
          <w:sz w:val="24"/>
          <w:szCs w:val="24"/>
        </w:rPr>
      </w:pPr>
      <w:r>
        <w:rPr>
          <w:rFonts w:ascii="Calibri" w:eastAsia="Gill Sans MT" w:hAnsi="Calibri" w:cs="Calibri"/>
          <w:sz w:val="24"/>
          <w:szCs w:val="24"/>
        </w:rPr>
        <w:t xml:space="preserve">rising expectations of </w:t>
      </w:r>
      <w:r w:rsidR="00950689">
        <w:rPr>
          <w:rFonts w:ascii="Calibri" w:eastAsia="Gill Sans MT" w:hAnsi="Calibri" w:cs="Calibri"/>
          <w:sz w:val="24"/>
          <w:szCs w:val="24"/>
        </w:rPr>
        <w:t>t</w:t>
      </w:r>
      <w:r w:rsidR="008F5F8C" w:rsidRPr="007D2295">
        <w:rPr>
          <w:rFonts w:ascii="Calibri" w:eastAsia="Gill Sans MT" w:hAnsi="Calibri" w:cs="Calibri"/>
          <w:sz w:val="24"/>
          <w:szCs w:val="24"/>
        </w:rPr>
        <w:t>enants</w:t>
      </w:r>
      <w:r w:rsidR="00950689">
        <w:rPr>
          <w:rFonts w:ascii="Calibri" w:eastAsia="Gill Sans MT" w:hAnsi="Calibri" w:cs="Calibri"/>
          <w:sz w:val="24"/>
          <w:szCs w:val="24"/>
        </w:rPr>
        <w:t>.</w:t>
      </w:r>
    </w:p>
    <w:p w14:paraId="448B7A20" w14:textId="6C7C34BD" w:rsidR="00DD7F74" w:rsidRDefault="00DD7F74" w:rsidP="00DD7F74">
      <w:pPr>
        <w:ind w:left="426" w:hanging="426"/>
        <w:rPr>
          <w:rFonts w:ascii="Calibri" w:eastAsia="Gill Sans MT" w:hAnsi="Calibri" w:cs="Calibri"/>
          <w:sz w:val="24"/>
          <w:szCs w:val="24"/>
        </w:rPr>
      </w:pPr>
      <w:r w:rsidRPr="00DB650D">
        <w:rPr>
          <w:rFonts w:ascii="Calibri" w:eastAsia="Gill Sans MT" w:hAnsi="Calibri" w:cs="Calibri"/>
          <w:sz w:val="24"/>
          <w:szCs w:val="24"/>
        </w:rPr>
        <w:t>5.</w:t>
      </w:r>
      <w:r>
        <w:rPr>
          <w:rFonts w:ascii="Calibri" w:eastAsia="Gill Sans MT" w:hAnsi="Calibri" w:cs="Calibri"/>
          <w:sz w:val="24"/>
          <w:szCs w:val="24"/>
        </w:rPr>
        <w:t>8</w:t>
      </w:r>
      <w:r w:rsidRPr="00DB650D">
        <w:rPr>
          <w:rFonts w:ascii="Calibri" w:eastAsia="Gill Sans MT" w:hAnsi="Calibri" w:cs="Calibri"/>
          <w:sz w:val="24"/>
          <w:szCs w:val="24"/>
        </w:rPr>
        <w:tab/>
      </w:r>
      <w:r>
        <w:rPr>
          <w:rFonts w:ascii="Calibri" w:eastAsia="Gill Sans MT" w:hAnsi="Calibri" w:cs="Calibri"/>
          <w:sz w:val="24"/>
          <w:szCs w:val="24"/>
        </w:rPr>
        <w:t xml:space="preserve">Of the 94 stage 1 complaints </w:t>
      </w:r>
      <w:r w:rsidRPr="00DB650D">
        <w:rPr>
          <w:rFonts w:ascii="Calibri" w:eastAsia="Gill Sans MT" w:hAnsi="Calibri" w:cs="Calibri"/>
          <w:sz w:val="24"/>
          <w:szCs w:val="24"/>
        </w:rPr>
        <w:t xml:space="preserve">Unity upheld </w:t>
      </w:r>
      <w:r>
        <w:rPr>
          <w:rFonts w:ascii="Calibri" w:eastAsia="Gill Sans MT" w:hAnsi="Calibri" w:cs="Calibri"/>
          <w:sz w:val="24"/>
          <w:szCs w:val="24"/>
        </w:rPr>
        <w:t>47 and partially upheld 17 so 68% of complaints were upheld or partially upheld.  At stage 2, of the 24 complaints 14 were upheld and 2 were partially upheld (67% in total upheld or partially upheld).</w:t>
      </w:r>
    </w:p>
    <w:p w14:paraId="61830BEA" w14:textId="4659D8A3" w:rsidR="00DD7F74" w:rsidRDefault="00DD7F74" w:rsidP="00DD7F74">
      <w:pPr>
        <w:ind w:left="426" w:hanging="426"/>
        <w:rPr>
          <w:rFonts w:ascii="Calibri" w:eastAsia="Gill Sans MT" w:hAnsi="Calibri" w:cs="Calibri"/>
          <w:sz w:val="24"/>
          <w:szCs w:val="24"/>
        </w:rPr>
      </w:pPr>
      <w:r>
        <w:rPr>
          <w:rFonts w:ascii="Calibri" w:eastAsia="Gill Sans MT" w:hAnsi="Calibri" w:cs="Calibri"/>
          <w:sz w:val="24"/>
          <w:szCs w:val="24"/>
        </w:rPr>
        <w:t>5</w:t>
      </w:r>
      <w:r w:rsidRPr="00795718">
        <w:rPr>
          <w:rFonts w:ascii="Calibri" w:eastAsia="Gill Sans MT" w:hAnsi="Calibri" w:cs="Calibri"/>
          <w:sz w:val="24"/>
          <w:szCs w:val="24"/>
        </w:rPr>
        <w:t>.</w:t>
      </w:r>
      <w:r>
        <w:rPr>
          <w:rFonts w:ascii="Calibri" w:eastAsia="Gill Sans MT" w:hAnsi="Calibri" w:cs="Calibri"/>
          <w:sz w:val="24"/>
          <w:szCs w:val="24"/>
        </w:rPr>
        <w:t>9</w:t>
      </w:r>
      <w:r w:rsidRPr="00795718">
        <w:rPr>
          <w:rFonts w:ascii="Calibri" w:eastAsia="Gill Sans MT" w:hAnsi="Calibri" w:cs="Calibri"/>
          <w:sz w:val="24"/>
          <w:szCs w:val="24"/>
        </w:rPr>
        <w:tab/>
      </w:r>
      <w:r>
        <w:rPr>
          <w:rFonts w:ascii="Calibri" w:eastAsia="Gill Sans MT" w:hAnsi="Calibri" w:cs="Calibri"/>
          <w:sz w:val="24"/>
          <w:szCs w:val="24"/>
        </w:rPr>
        <w:t xml:space="preserve">Two </w:t>
      </w:r>
      <w:r w:rsidRPr="00795718">
        <w:rPr>
          <w:rFonts w:ascii="Calibri" w:eastAsia="Gill Sans MT" w:hAnsi="Calibri" w:cs="Calibri"/>
          <w:sz w:val="24"/>
          <w:szCs w:val="24"/>
        </w:rPr>
        <w:t>complaint</w:t>
      </w:r>
      <w:r>
        <w:rPr>
          <w:rFonts w:ascii="Calibri" w:eastAsia="Gill Sans MT" w:hAnsi="Calibri" w:cs="Calibri"/>
          <w:sz w:val="24"/>
          <w:szCs w:val="24"/>
        </w:rPr>
        <w:t>s</w:t>
      </w:r>
      <w:r w:rsidRPr="00795718">
        <w:rPr>
          <w:rFonts w:ascii="Calibri" w:eastAsia="Gill Sans MT" w:hAnsi="Calibri" w:cs="Calibri"/>
          <w:sz w:val="24"/>
          <w:szCs w:val="24"/>
        </w:rPr>
        <w:t xml:space="preserve"> w</w:t>
      </w:r>
      <w:r>
        <w:rPr>
          <w:rFonts w:ascii="Calibri" w:eastAsia="Gill Sans MT" w:hAnsi="Calibri" w:cs="Calibri"/>
          <w:sz w:val="24"/>
          <w:szCs w:val="24"/>
        </w:rPr>
        <w:t>ere</w:t>
      </w:r>
      <w:r w:rsidRPr="00795718">
        <w:rPr>
          <w:rFonts w:ascii="Calibri" w:eastAsia="Gill Sans MT" w:hAnsi="Calibri" w:cs="Calibri"/>
          <w:sz w:val="24"/>
          <w:szCs w:val="24"/>
        </w:rPr>
        <w:t xml:space="preserve"> raised with the Housing Ombudsman Service </w:t>
      </w:r>
      <w:r>
        <w:rPr>
          <w:rFonts w:ascii="Calibri" w:eastAsia="Gill Sans MT" w:hAnsi="Calibri" w:cs="Calibri"/>
          <w:sz w:val="24"/>
          <w:szCs w:val="24"/>
        </w:rPr>
        <w:t xml:space="preserve">(HOS) </w:t>
      </w:r>
      <w:r w:rsidRPr="00795718">
        <w:rPr>
          <w:rFonts w:ascii="Calibri" w:eastAsia="Gill Sans MT" w:hAnsi="Calibri" w:cs="Calibri"/>
          <w:sz w:val="24"/>
          <w:szCs w:val="24"/>
        </w:rPr>
        <w:t xml:space="preserve">after </w:t>
      </w:r>
      <w:r>
        <w:rPr>
          <w:rFonts w:ascii="Calibri" w:eastAsia="Gill Sans MT" w:hAnsi="Calibri" w:cs="Calibri"/>
          <w:sz w:val="24"/>
          <w:szCs w:val="24"/>
        </w:rPr>
        <w:t xml:space="preserve">they were </w:t>
      </w:r>
      <w:r w:rsidRPr="00795718">
        <w:rPr>
          <w:rFonts w:ascii="Calibri" w:eastAsia="Gill Sans MT" w:hAnsi="Calibri" w:cs="Calibri"/>
          <w:sz w:val="24"/>
          <w:szCs w:val="24"/>
        </w:rPr>
        <w:t xml:space="preserve"> dealt with through our internal procedures</w:t>
      </w:r>
      <w:r>
        <w:rPr>
          <w:rFonts w:ascii="Calibri" w:eastAsia="Gill Sans MT" w:hAnsi="Calibri" w:cs="Calibri"/>
          <w:sz w:val="24"/>
          <w:szCs w:val="24"/>
        </w:rPr>
        <w:t xml:space="preserve">.  Both complaints are still pending investigation by the HOS.   </w:t>
      </w:r>
    </w:p>
    <w:p w14:paraId="7AD87FE6" w14:textId="77777777" w:rsidR="00DD7F74" w:rsidRDefault="00DD7F74" w:rsidP="003C7675">
      <w:pPr>
        <w:ind w:left="426" w:hanging="426"/>
        <w:rPr>
          <w:rFonts w:ascii="Calibri" w:eastAsia="Gill Sans MT" w:hAnsi="Calibri" w:cs="Calibri"/>
          <w:b/>
          <w:bCs/>
          <w:sz w:val="24"/>
          <w:szCs w:val="24"/>
        </w:rPr>
      </w:pPr>
    </w:p>
    <w:p w14:paraId="41BBA64A" w14:textId="2B9E8170" w:rsidR="003C7675" w:rsidRDefault="003C7675" w:rsidP="003C7675">
      <w:pPr>
        <w:ind w:left="426" w:hanging="426"/>
        <w:rPr>
          <w:rFonts w:ascii="Calibri" w:eastAsia="Gill Sans MT" w:hAnsi="Calibri" w:cs="Calibri"/>
          <w:b/>
          <w:bCs/>
          <w:sz w:val="24"/>
          <w:szCs w:val="24"/>
        </w:rPr>
      </w:pPr>
      <w:r w:rsidRPr="00DC6837">
        <w:rPr>
          <w:rFonts w:ascii="Calibri" w:eastAsia="Gill Sans MT" w:hAnsi="Calibri" w:cs="Calibri"/>
          <w:b/>
          <w:bCs/>
          <w:sz w:val="24"/>
          <w:szCs w:val="24"/>
        </w:rPr>
        <w:t>Complaints by service area</w:t>
      </w:r>
    </w:p>
    <w:p w14:paraId="1D8DA708" w14:textId="4B6B7DE0" w:rsidR="008F5F8C" w:rsidRDefault="008F5F8C" w:rsidP="008F5F8C">
      <w:pPr>
        <w:ind w:left="426" w:hanging="426"/>
        <w:rPr>
          <w:rFonts w:ascii="Calibri" w:eastAsia="Gill Sans MT" w:hAnsi="Calibri" w:cs="Calibri"/>
          <w:sz w:val="24"/>
          <w:szCs w:val="24"/>
        </w:rPr>
      </w:pPr>
      <w:r>
        <w:rPr>
          <w:rFonts w:ascii="Calibri" w:eastAsia="Gill Sans MT" w:hAnsi="Calibri" w:cs="Calibri"/>
          <w:sz w:val="24"/>
          <w:szCs w:val="24"/>
        </w:rPr>
        <w:t>5.</w:t>
      </w:r>
      <w:r w:rsidR="00DD7F74">
        <w:rPr>
          <w:rFonts w:ascii="Calibri" w:eastAsia="Gill Sans MT" w:hAnsi="Calibri" w:cs="Calibri"/>
          <w:sz w:val="24"/>
          <w:szCs w:val="24"/>
        </w:rPr>
        <w:t xml:space="preserve">10 </w:t>
      </w:r>
      <w:r>
        <w:rPr>
          <w:rFonts w:ascii="Calibri" w:eastAsia="Gill Sans MT" w:hAnsi="Calibri" w:cs="Calibri"/>
          <w:sz w:val="24"/>
          <w:szCs w:val="24"/>
        </w:rPr>
        <w:t>Over half (52%) of the complaints r</w:t>
      </w:r>
      <w:r w:rsidR="007E332B">
        <w:rPr>
          <w:rFonts w:ascii="Calibri" w:eastAsia="Gill Sans MT" w:hAnsi="Calibri" w:cs="Calibri"/>
          <w:sz w:val="24"/>
          <w:szCs w:val="24"/>
        </w:rPr>
        <w:t xml:space="preserve">eceived </w:t>
      </w:r>
      <w:r>
        <w:rPr>
          <w:rFonts w:ascii="Calibri" w:eastAsia="Gill Sans MT" w:hAnsi="Calibri" w:cs="Calibri"/>
          <w:sz w:val="24"/>
          <w:szCs w:val="24"/>
        </w:rPr>
        <w:t>were for the Repairs service with a further 17% each for Housing (includes 4% for estate services) and Compliance issues (mainly gas contractor).</w:t>
      </w:r>
      <w:r w:rsidR="00DC09CF">
        <w:rPr>
          <w:rFonts w:ascii="Calibri" w:eastAsia="Gill Sans MT" w:hAnsi="Calibri" w:cs="Calibri"/>
          <w:sz w:val="24"/>
          <w:szCs w:val="24"/>
        </w:rPr>
        <w:t xml:space="preserve">  The </w:t>
      </w:r>
      <w:r w:rsidR="003C7675">
        <w:rPr>
          <w:rFonts w:ascii="Calibri" w:eastAsia="Gill Sans MT" w:hAnsi="Calibri" w:cs="Calibri"/>
          <w:sz w:val="24"/>
          <w:szCs w:val="24"/>
        </w:rPr>
        <w:t>graph</w:t>
      </w:r>
      <w:r w:rsidR="00DC09CF">
        <w:rPr>
          <w:rFonts w:ascii="Calibri" w:eastAsia="Gill Sans MT" w:hAnsi="Calibri" w:cs="Calibri"/>
          <w:sz w:val="24"/>
          <w:szCs w:val="24"/>
        </w:rPr>
        <w:t xml:space="preserve"> below gives the full breakdown of complaints by service area</w:t>
      </w:r>
      <w:r w:rsidR="003C7675">
        <w:rPr>
          <w:rFonts w:ascii="Calibri" w:eastAsia="Gill Sans MT" w:hAnsi="Calibri" w:cs="Calibri"/>
          <w:sz w:val="24"/>
          <w:szCs w:val="24"/>
        </w:rPr>
        <w:t xml:space="preserve"> compared to last year.</w:t>
      </w:r>
    </w:p>
    <w:p w14:paraId="635CDD44" w14:textId="77777777" w:rsidR="008028D4" w:rsidRDefault="008028D4" w:rsidP="008F5F8C">
      <w:pPr>
        <w:ind w:left="426" w:hanging="426"/>
        <w:rPr>
          <w:rFonts w:ascii="Calibri" w:eastAsia="Gill Sans MT" w:hAnsi="Calibri" w:cs="Calibri"/>
          <w:sz w:val="24"/>
          <w:szCs w:val="24"/>
        </w:rPr>
      </w:pPr>
    </w:p>
    <w:p w14:paraId="773431B5" w14:textId="53DA8401" w:rsidR="00D77FAA" w:rsidRDefault="00C47423" w:rsidP="008F5F8C">
      <w:pPr>
        <w:ind w:left="426" w:hanging="426"/>
        <w:rPr>
          <w:rFonts w:ascii="Calibri" w:eastAsia="Gill Sans MT" w:hAnsi="Calibri" w:cs="Calibri"/>
          <w:sz w:val="24"/>
          <w:szCs w:val="24"/>
        </w:rPr>
      </w:pPr>
      <w:r>
        <w:rPr>
          <w:noProof/>
          <w14:ligatures w14:val="standardContextual"/>
        </w:rPr>
        <w:drawing>
          <wp:inline distT="0" distB="0" distL="0" distR="0" wp14:anchorId="010709F0" wp14:editId="7032B38C">
            <wp:extent cx="5052060" cy="3097530"/>
            <wp:effectExtent l="0" t="0" r="0" b="7620"/>
            <wp:docPr id="150434421" name="Chart 1">
              <a:extLst xmlns:a="http://schemas.openxmlformats.org/drawingml/2006/main">
                <a:ext uri="{FF2B5EF4-FFF2-40B4-BE49-F238E27FC236}">
                  <a16:creationId xmlns:a16="http://schemas.microsoft.com/office/drawing/2014/main" id="{1E1DEEAC-BE2F-2BAD-0537-7A4783FFC34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05B7CBA2" w14:textId="77777777" w:rsidR="007D3126" w:rsidRDefault="007D3126" w:rsidP="008F5F8C">
      <w:pPr>
        <w:ind w:left="426" w:hanging="426"/>
        <w:rPr>
          <w:rFonts w:ascii="Calibri" w:eastAsia="Gill Sans MT" w:hAnsi="Calibri" w:cs="Calibri"/>
          <w:sz w:val="24"/>
          <w:szCs w:val="24"/>
        </w:rPr>
      </w:pPr>
    </w:p>
    <w:p w14:paraId="180B1A9B" w14:textId="77777777" w:rsidR="007D3126" w:rsidRDefault="007D3126" w:rsidP="008F5F8C">
      <w:pPr>
        <w:ind w:left="426" w:hanging="426"/>
        <w:rPr>
          <w:rFonts w:ascii="Calibri" w:eastAsia="Gill Sans MT" w:hAnsi="Calibri" w:cs="Calibri"/>
          <w:sz w:val="24"/>
          <w:szCs w:val="24"/>
        </w:rPr>
      </w:pPr>
    </w:p>
    <w:p w14:paraId="64C300C0" w14:textId="0D619033" w:rsidR="008F5F8C" w:rsidRDefault="008F5F8C" w:rsidP="008F5F8C">
      <w:pPr>
        <w:ind w:left="426" w:hanging="426"/>
        <w:rPr>
          <w:rFonts w:ascii="Calibri" w:eastAsia="Gill Sans MT" w:hAnsi="Calibri" w:cs="Calibri"/>
          <w:sz w:val="24"/>
          <w:szCs w:val="24"/>
        </w:rPr>
      </w:pPr>
      <w:r>
        <w:rPr>
          <w:rFonts w:ascii="Calibri" w:eastAsia="Gill Sans MT" w:hAnsi="Calibri" w:cs="Calibri"/>
          <w:sz w:val="24"/>
          <w:szCs w:val="24"/>
        </w:rPr>
        <w:lastRenderedPageBreak/>
        <w:t>5.</w:t>
      </w:r>
      <w:r w:rsidR="007E332B">
        <w:rPr>
          <w:rFonts w:ascii="Calibri" w:eastAsia="Gill Sans MT" w:hAnsi="Calibri" w:cs="Calibri"/>
          <w:sz w:val="24"/>
          <w:szCs w:val="24"/>
        </w:rPr>
        <w:t xml:space="preserve">11 </w:t>
      </w:r>
      <w:r>
        <w:rPr>
          <w:rFonts w:ascii="Calibri" w:eastAsia="Gill Sans MT" w:hAnsi="Calibri" w:cs="Calibri"/>
          <w:sz w:val="24"/>
          <w:szCs w:val="24"/>
        </w:rPr>
        <w:t>A total of £7,800 was paid out in compensation to 31 residents.  This is considerably less than the £16,000 paid out last year.  One resident received compensation above £1000 and the maximum amount to an individual resident was £1600.  The mean average compensation paid out per resident was £312.</w:t>
      </w:r>
    </w:p>
    <w:p w14:paraId="6E470BA4" w14:textId="77777777" w:rsidR="00F012A0" w:rsidRDefault="00F012A0" w:rsidP="00F012A0">
      <w:pPr>
        <w:pStyle w:val="NoSpacing"/>
        <w:rPr>
          <w:rFonts w:ascii="Calibri" w:eastAsia="Gill Sans MT" w:hAnsi="Calibri" w:cs="Calibri"/>
          <w:b/>
          <w:bCs/>
          <w:sz w:val="24"/>
          <w:szCs w:val="24"/>
        </w:rPr>
      </w:pPr>
      <w:r>
        <w:rPr>
          <w:rFonts w:ascii="Calibri" w:eastAsia="Gill Sans MT" w:hAnsi="Calibri" w:cs="Calibri"/>
          <w:b/>
          <w:bCs/>
          <w:sz w:val="24"/>
          <w:szCs w:val="24"/>
        </w:rPr>
        <w:t>6.</w:t>
      </w:r>
      <w:r w:rsidRPr="00AA6222">
        <w:rPr>
          <w:rFonts w:ascii="Calibri" w:eastAsia="Gill Sans MT" w:hAnsi="Calibri" w:cs="Calibri"/>
          <w:b/>
          <w:bCs/>
          <w:sz w:val="24"/>
          <w:szCs w:val="24"/>
        </w:rPr>
        <w:t xml:space="preserve">         Tenant Satisfaction Measures (TSMs)</w:t>
      </w:r>
    </w:p>
    <w:p w14:paraId="36967DCD" w14:textId="77777777" w:rsidR="00F012A0" w:rsidRPr="00AA6222" w:rsidRDefault="00F012A0" w:rsidP="00F012A0">
      <w:pPr>
        <w:pStyle w:val="NoSpacing"/>
        <w:rPr>
          <w:rFonts w:ascii="Calibri" w:eastAsia="Gill Sans MT" w:hAnsi="Calibri" w:cs="Calibri"/>
          <w:b/>
          <w:bCs/>
          <w:sz w:val="24"/>
          <w:szCs w:val="24"/>
        </w:rPr>
      </w:pPr>
    </w:p>
    <w:p w14:paraId="4664F89D" w14:textId="77777777" w:rsidR="00F012A0" w:rsidRDefault="00F012A0" w:rsidP="00F012A0">
      <w:pPr>
        <w:pStyle w:val="NoSpacing"/>
        <w:ind w:left="720" w:hanging="720"/>
        <w:rPr>
          <w:sz w:val="24"/>
          <w:szCs w:val="24"/>
        </w:rPr>
      </w:pPr>
      <w:r>
        <w:rPr>
          <w:sz w:val="24"/>
          <w:szCs w:val="24"/>
        </w:rPr>
        <w:t>6.1</w:t>
      </w:r>
      <w:r>
        <w:rPr>
          <w:sz w:val="24"/>
          <w:szCs w:val="24"/>
        </w:rPr>
        <w:tab/>
      </w:r>
      <w:r w:rsidRPr="00AA6222">
        <w:rPr>
          <w:sz w:val="24"/>
          <w:szCs w:val="24"/>
        </w:rPr>
        <w:t>The TSMs require landlords to monitor and submit specific performance on complaints and allows the Regulator to assess and compare performance on complaints relative to the size of the organisation.</w:t>
      </w:r>
    </w:p>
    <w:p w14:paraId="59744640" w14:textId="77777777" w:rsidR="0022729B" w:rsidRDefault="0022729B" w:rsidP="00F012A0">
      <w:pPr>
        <w:pStyle w:val="NoSpacing"/>
        <w:ind w:left="720" w:hanging="720"/>
        <w:rPr>
          <w:sz w:val="24"/>
          <w:szCs w:val="24"/>
        </w:rPr>
      </w:pPr>
    </w:p>
    <w:p w14:paraId="14F0874A" w14:textId="198A504D" w:rsidR="0022729B" w:rsidRDefault="0022729B" w:rsidP="00F012A0">
      <w:pPr>
        <w:pStyle w:val="NoSpacing"/>
        <w:ind w:left="720" w:hanging="720"/>
        <w:rPr>
          <w:sz w:val="24"/>
          <w:szCs w:val="24"/>
        </w:rPr>
      </w:pPr>
      <w:r>
        <w:rPr>
          <w:sz w:val="24"/>
          <w:szCs w:val="24"/>
        </w:rPr>
        <w:t xml:space="preserve">6.2       To meet the requirements, we adjust the full complaints received for the year, to only include low cost rental accommodation. We do not meet the threshold to report on low cost home ownership. Leaseholders are not included nor are complaints from non Unity tenants. </w:t>
      </w:r>
    </w:p>
    <w:p w14:paraId="2AA28264" w14:textId="77777777" w:rsidR="00F012A0" w:rsidRDefault="00F012A0" w:rsidP="00F012A0">
      <w:pPr>
        <w:pStyle w:val="NoSpacing"/>
        <w:rPr>
          <w:sz w:val="24"/>
          <w:szCs w:val="24"/>
        </w:rPr>
      </w:pPr>
    </w:p>
    <w:p w14:paraId="37710AA0" w14:textId="0D22090B" w:rsidR="00F012A0" w:rsidRDefault="00F012A0" w:rsidP="00F012A0">
      <w:pPr>
        <w:rPr>
          <w:rFonts w:ascii="Calibri" w:eastAsia="Gill Sans MT" w:hAnsi="Calibri" w:cs="Calibri"/>
          <w:sz w:val="24"/>
          <w:szCs w:val="24"/>
        </w:rPr>
      </w:pPr>
      <w:r>
        <w:rPr>
          <w:rFonts w:ascii="Calibri" w:eastAsia="Gill Sans MT" w:hAnsi="Calibri" w:cs="Calibri"/>
          <w:sz w:val="24"/>
          <w:szCs w:val="24"/>
        </w:rPr>
        <w:t>6.2</w:t>
      </w:r>
      <w:r>
        <w:rPr>
          <w:rFonts w:ascii="Calibri" w:eastAsia="Gill Sans MT" w:hAnsi="Calibri" w:cs="Calibri"/>
          <w:sz w:val="24"/>
          <w:szCs w:val="24"/>
        </w:rPr>
        <w:tab/>
        <w:t>The key metrics on performance relative to the previous year are shown below:</w:t>
      </w:r>
    </w:p>
    <w:p w14:paraId="06B15CDE" w14:textId="1FF042A5" w:rsidR="00F012A0" w:rsidRDefault="00F012A0" w:rsidP="00F012A0">
      <w:pPr>
        <w:rPr>
          <w:rFonts w:ascii="Calibri" w:eastAsia="Gill Sans MT" w:hAnsi="Calibri" w:cs="Calibri"/>
          <w:sz w:val="24"/>
          <w:szCs w:val="24"/>
        </w:rPr>
      </w:pPr>
      <w:r>
        <w:rPr>
          <w:rFonts w:ascii="Calibri" w:eastAsia="Gill Sans MT" w:hAnsi="Calibri" w:cs="Calibri"/>
          <w:sz w:val="24"/>
          <w:szCs w:val="24"/>
        </w:rPr>
        <w:tab/>
      </w:r>
      <w:r>
        <w:rPr>
          <w:rFonts w:ascii="Calibri" w:eastAsia="Gill Sans MT" w:hAnsi="Calibri" w:cs="Calibri"/>
          <w:sz w:val="24"/>
          <w:szCs w:val="24"/>
        </w:rPr>
        <w:tab/>
      </w:r>
      <w:r>
        <w:rPr>
          <w:rFonts w:ascii="Calibri" w:eastAsia="Gill Sans MT" w:hAnsi="Calibri" w:cs="Calibri"/>
          <w:sz w:val="24"/>
          <w:szCs w:val="24"/>
        </w:rPr>
        <w:tab/>
      </w:r>
      <w:r>
        <w:rPr>
          <w:rFonts w:ascii="Calibri" w:eastAsia="Gill Sans MT" w:hAnsi="Calibri" w:cs="Calibri"/>
          <w:sz w:val="24"/>
          <w:szCs w:val="24"/>
        </w:rPr>
        <w:tab/>
      </w:r>
      <w:r>
        <w:rPr>
          <w:rFonts w:ascii="Calibri" w:eastAsia="Gill Sans MT" w:hAnsi="Calibri" w:cs="Calibri"/>
          <w:sz w:val="24"/>
          <w:szCs w:val="24"/>
        </w:rPr>
        <w:tab/>
      </w:r>
      <w:r>
        <w:rPr>
          <w:rFonts w:ascii="Calibri" w:eastAsia="Gill Sans MT" w:hAnsi="Calibri" w:cs="Calibri"/>
          <w:sz w:val="24"/>
          <w:szCs w:val="24"/>
        </w:rPr>
        <w:tab/>
      </w:r>
      <w:r>
        <w:rPr>
          <w:rFonts w:ascii="Calibri" w:eastAsia="Gill Sans MT" w:hAnsi="Calibri" w:cs="Calibri"/>
          <w:sz w:val="24"/>
          <w:szCs w:val="24"/>
        </w:rPr>
        <w:tab/>
      </w:r>
    </w:p>
    <w:tbl>
      <w:tblPr>
        <w:tblStyle w:val="TableGrid"/>
        <w:tblW w:w="0" w:type="auto"/>
        <w:tblInd w:w="547" w:type="dxa"/>
        <w:tblLayout w:type="fixed"/>
        <w:tblLook w:val="04A0" w:firstRow="1" w:lastRow="0" w:firstColumn="1" w:lastColumn="0" w:noHBand="0" w:noVBand="1"/>
      </w:tblPr>
      <w:tblGrid>
        <w:gridCol w:w="4248"/>
        <w:gridCol w:w="1437"/>
        <w:gridCol w:w="1701"/>
      </w:tblGrid>
      <w:tr w:rsidR="00F012A0" w:rsidRPr="008C423F" w14:paraId="339229BD" w14:textId="77777777" w:rsidTr="00FE164A">
        <w:tc>
          <w:tcPr>
            <w:tcW w:w="4248" w:type="dxa"/>
          </w:tcPr>
          <w:p w14:paraId="5D4461BA" w14:textId="77777777" w:rsidR="00F012A0" w:rsidRPr="008C423F" w:rsidRDefault="00F012A0" w:rsidP="00FE164A">
            <w:pPr>
              <w:rPr>
                <w:b/>
                <w:bCs/>
              </w:rPr>
            </w:pPr>
            <w:r w:rsidRPr="008C423F">
              <w:rPr>
                <w:b/>
                <w:bCs/>
              </w:rPr>
              <w:t>CHO1</w:t>
            </w:r>
          </w:p>
          <w:p w14:paraId="2365F570" w14:textId="77777777" w:rsidR="00F012A0" w:rsidRPr="008C423F" w:rsidRDefault="00F012A0" w:rsidP="00FE164A">
            <w:pPr>
              <w:rPr>
                <w:rFonts w:ascii="Calibri" w:eastAsia="Gill Sans MT" w:hAnsi="Calibri" w:cs="Calibri"/>
                <w:b/>
                <w:bCs/>
                <w:sz w:val="24"/>
                <w:szCs w:val="24"/>
              </w:rPr>
            </w:pPr>
          </w:p>
        </w:tc>
        <w:tc>
          <w:tcPr>
            <w:tcW w:w="3138" w:type="dxa"/>
            <w:gridSpan w:val="2"/>
          </w:tcPr>
          <w:p w14:paraId="19858D80" w14:textId="77777777" w:rsidR="00F012A0" w:rsidRPr="008C423F" w:rsidRDefault="00F012A0" w:rsidP="00FE164A">
            <w:pPr>
              <w:rPr>
                <w:rFonts w:ascii="Calibri" w:eastAsia="Gill Sans MT" w:hAnsi="Calibri" w:cs="Calibri"/>
                <w:b/>
                <w:bCs/>
                <w:sz w:val="24"/>
                <w:szCs w:val="24"/>
              </w:rPr>
            </w:pPr>
            <w:r w:rsidRPr="008C423F">
              <w:rPr>
                <w:rFonts w:ascii="Calibri" w:eastAsia="Gill Sans MT" w:hAnsi="Calibri" w:cs="Calibri"/>
                <w:b/>
                <w:bCs/>
                <w:sz w:val="24"/>
                <w:szCs w:val="24"/>
              </w:rPr>
              <w:t>Complaints relative to the size of the landlord</w:t>
            </w:r>
          </w:p>
        </w:tc>
      </w:tr>
      <w:tr w:rsidR="00F012A0" w14:paraId="697CA67D" w14:textId="77777777" w:rsidTr="00FE164A">
        <w:tc>
          <w:tcPr>
            <w:tcW w:w="4248" w:type="dxa"/>
          </w:tcPr>
          <w:p w14:paraId="09580105" w14:textId="77777777" w:rsidR="00F012A0" w:rsidRDefault="00F012A0" w:rsidP="00FE164A">
            <w:pPr>
              <w:rPr>
                <w:rFonts w:ascii="Calibri" w:eastAsia="Gill Sans MT" w:hAnsi="Calibri" w:cs="Calibri"/>
                <w:sz w:val="24"/>
                <w:szCs w:val="24"/>
              </w:rPr>
            </w:pPr>
          </w:p>
        </w:tc>
        <w:tc>
          <w:tcPr>
            <w:tcW w:w="1437" w:type="dxa"/>
          </w:tcPr>
          <w:p w14:paraId="102BC9A0" w14:textId="77777777" w:rsidR="00F012A0" w:rsidRDefault="00F012A0" w:rsidP="00FE164A">
            <w:pPr>
              <w:rPr>
                <w:rFonts w:ascii="Calibri" w:eastAsia="Gill Sans MT" w:hAnsi="Calibri" w:cs="Calibri"/>
                <w:sz w:val="24"/>
                <w:szCs w:val="24"/>
              </w:rPr>
            </w:pPr>
            <w:r>
              <w:rPr>
                <w:rFonts w:ascii="Calibri" w:eastAsia="Gill Sans MT" w:hAnsi="Calibri" w:cs="Calibri"/>
                <w:sz w:val="24"/>
                <w:szCs w:val="24"/>
              </w:rPr>
              <w:t>2024/25</w:t>
            </w:r>
          </w:p>
        </w:tc>
        <w:tc>
          <w:tcPr>
            <w:tcW w:w="1701" w:type="dxa"/>
          </w:tcPr>
          <w:p w14:paraId="7AE2CA6D" w14:textId="77777777" w:rsidR="00F012A0" w:rsidRDefault="00F012A0" w:rsidP="00FE164A">
            <w:pPr>
              <w:rPr>
                <w:rFonts w:ascii="Calibri" w:eastAsia="Gill Sans MT" w:hAnsi="Calibri" w:cs="Calibri"/>
                <w:sz w:val="24"/>
                <w:szCs w:val="24"/>
              </w:rPr>
            </w:pPr>
            <w:r>
              <w:rPr>
                <w:rFonts w:ascii="Calibri" w:eastAsia="Gill Sans MT" w:hAnsi="Calibri" w:cs="Calibri"/>
                <w:sz w:val="24"/>
                <w:szCs w:val="24"/>
              </w:rPr>
              <w:t>2025/26</w:t>
            </w:r>
          </w:p>
        </w:tc>
      </w:tr>
      <w:tr w:rsidR="00F012A0" w14:paraId="0A1D4191" w14:textId="77777777" w:rsidTr="00FE164A">
        <w:tc>
          <w:tcPr>
            <w:tcW w:w="4248" w:type="dxa"/>
          </w:tcPr>
          <w:p w14:paraId="6E0C0304" w14:textId="77777777" w:rsidR="00F012A0" w:rsidRPr="008C423F" w:rsidRDefault="00F012A0" w:rsidP="00FE164A">
            <w:pPr>
              <w:rPr>
                <w:rFonts w:ascii="Calibri" w:eastAsia="Gill Sans MT" w:hAnsi="Calibri" w:cs="Calibri"/>
                <w:sz w:val="24"/>
                <w:szCs w:val="24"/>
              </w:rPr>
            </w:pPr>
            <w:r w:rsidRPr="008C423F">
              <w:t>Number of stage one complaints received per 1,000 homes</w:t>
            </w:r>
          </w:p>
        </w:tc>
        <w:tc>
          <w:tcPr>
            <w:tcW w:w="1437" w:type="dxa"/>
          </w:tcPr>
          <w:p w14:paraId="5DDCA916" w14:textId="77777777" w:rsidR="00F012A0" w:rsidRDefault="00F012A0" w:rsidP="00FE164A">
            <w:pPr>
              <w:rPr>
                <w:rFonts w:ascii="Calibri" w:eastAsia="Gill Sans MT" w:hAnsi="Calibri" w:cs="Calibri"/>
                <w:sz w:val="24"/>
                <w:szCs w:val="24"/>
              </w:rPr>
            </w:pPr>
            <w:r>
              <w:rPr>
                <w:rFonts w:ascii="Calibri" w:eastAsia="Gill Sans MT" w:hAnsi="Calibri" w:cs="Calibri"/>
                <w:sz w:val="24"/>
                <w:szCs w:val="24"/>
              </w:rPr>
              <w:t>28.7</w:t>
            </w:r>
          </w:p>
        </w:tc>
        <w:tc>
          <w:tcPr>
            <w:tcW w:w="1701" w:type="dxa"/>
          </w:tcPr>
          <w:p w14:paraId="754F9BE9" w14:textId="1B19EC3B" w:rsidR="00F012A0" w:rsidRDefault="00F012A0" w:rsidP="00FE164A">
            <w:pPr>
              <w:rPr>
                <w:rFonts w:ascii="Calibri" w:eastAsia="Gill Sans MT" w:hAnsi="Calibri" w:cs="Calibri"/>
                <w:sz w:val="24"/>
                <w:szCs w:val="24"/>
              </w:rPr>
            </w:pPr>
            <w:r>
              <w:rPr>
                <w:rFonts w:ascii="Calibri" w:eastAsia="Gill Sans MT" w:hAnsi="Calibri" w:cs="Calibri"/>
                <w:sz w:val="24"/>
                <w:szCs w:val="24"/>
              </w:rPr>
              <w:t>6</w:t>
            </w:r>
            <w:r w:rsidR="0022729B">
              <w:rPr>
                <w:rFonts w:ascii="Calibri" w:eastAsia="Gill Sans MT" w:hAnsi="Calibri" w:cs="Calibri"/>
                <w:sz w:val="24"/>
                <w:szCs w:val="24"/>
              </w:rPr>
              <w:t>5.7</w:t>
            </w:r>
          </w:p>
        </w:tc>
      </w:tr>
      <w:tr w:rsidR="00F012A0" w14:paraId="55661F45" w14:textId="77777777" w:rsidTr="00FE164A">
        <w:tc>
          <w:tcPr>
            <w:tcW w:w="4248" w:type="dxa"/>
          </w:tcPr>
          <w:p w14:paraId="1F691E56" w14:textId="77777777" w:rsidR="00F012A0" w:rsidRPr="008C423F" w:rsidRDefault="00F012A0" w:rsidP="00FE164A">
            <w:pPr>
              <w:rPr>
                <w:rFonts w:ascii="Calibri" w:eastAsia="Gill Sans MT" w:hAnsi="Calibri" w:cs="Calibri"/>
                <w:sz w:val="24"/>
                <w:szCs w:val="24"/>
              </w:rPr>
            </w:pPr>
            <w:r w:rsidRPr="008C423F">
              <w:t>Number of stage two complaints received per 1,000 homes</w:t>
            </w:r>
          </w:p>
        </w:tc>
        <w:tc>
          <w:tcPr>
            <w:tcW w:w="1437" w:type="dxa"/>
          </w:tcPr>
          <w:p w14:paraId="1EBD87BC" w14:textId="77777777" w:rsidR="00F012A0" w:rsidRDefault="00F012A0" w:rsidP="00FE164A">
            <w:pPr>
              <w:rPr>
                <w:rFonts w:ascii="Calibri" w:eastAsia="Gill Sans MT" w:hAnsi="Calibri" w:cs="Calibri"/>
                <w:sz w:val="24"/>
                <w:szCs w:val="24"/>
              </w:rPr>
            </w:pPr>
            <w:r>
              <w:rPr>
                <w:rFonts w:ascii="Calibri" w:eastAsia="Gill Sans MT" w:hAnsi="Calibri" w:cs="Calibri"/>
                <w:sz w:val="24"/>
                <w:szCs w:val="24"/>
              </w:rPr>
              <w:t>7.6</w:t>
            </w:r>
          </w:p>
        </w:tc>
        <w:tc>
          <w:tcPr>
            <w:tcW w:w="1701" w:type="dxa"/>
          </w:tcPr>
          <w:p w14:paraId="680CFD81" w14:textId="77777777" w:rsidR="00F012A0" w:rsidRDefault="00F012A0" w:rsidP="00FE164A">
            <w:pPr>
              <w:rPr>
                <w:rFonts w:ascii="Calibri" w:eastAsia="Gill Sans MT" w:hAnsi="Calibri" w:cs="Calibri"/>
                <w:sz w:val="24"/>
                <w:szCs w:val="24"/>
              </w:rPr>
            </w:pPr>
            <w:r>
              <w:rPr>
                <w:rFonts w:ascii="Calibri" w:eastAsia="Gill Sans MT" w:hAnsi="Calibri" w:cs="Calibri"/>
                <w:sz w:val="24"/>
                <w:szCs w:val="24"/>
              </w:rPr>
              <w:t>17.4</w:t>
            </w:r>
          </w:p>
        </w:tc>
      </w:tr>
    </w:tbl>
    <w:p w14:paraId="49CA7900" w14:textId="77777777" w:rsidR="00F012A0" w:rsidRDefault="00F012A0" w:rsidP="00F012A0"/>
    <w:tbl>
      <w:tblPr>
        <w:tblStyle w:val="TableGrid"/>
        <w:tblpPr w:leftFromText="180" w:rightFromText="180" w:vertAnchor="text" w:horzAnchor="page" w:tblpX="1957" w:tblpY="349"/>
        <w:tblW w:w="0" w:type="auto"/>
        <w:tblLayout w:type="fixed"/>
        <w:tblLook w:val="04A0" w:firstRow="1" w:lastRow="0" w:firstColumn="1" w:lastColumn="0" w:noHBand="0" w:noVBand="1"/>
      </w:tblPr>
      <w:tblGrid>
        <w:gridCol w:w="4390"/>
        <w:gridCol w:w="1275"/>
        <w:gridCol w:w="1843"/>
      </w:tblGrid>
      <w:tr w:rsidR="00F012A0" w:rsidRPr="008C423F" w14:paraId="46FB5C11" w14:textId="77777777" w:rsidTr="00FE164A">
        <w:tc>
          <w:tcPr>
            <w:tcW w:w="4390" w:type="dxa"/>
          </w:tcPr>
          <w:p w14:paraId="7790D428" w14:textId="77777777" w:rsidR="00F012A0" w:rsidRPr="008C423F" w:rsidRDefault="00F012A0" w:rsidP="00FE164A">
            <w:pPr>
              <w:rPr>
                <w:b/>
                <w:bCs/>
                <w:color w:val="000000" w:themeColor="text1"/>
              </w:rPr>
            </w:pPr>
            <w:r w:rsidRPr="008C423F">
              <w:rPr>
                <w:b/>
                <w:bCs/>
                <w:color w:val="000000" w:themeColor="text1"/>
              </w:rPr>
              <w:t>CH02</w:t>
            </w:r>
          </w:p>
          <w:p w14:paraId="0A27F699" w14:textId="77777777" w:rsidR="00F012A0" w:rsidRPr="008C423F" w:rsidRDefault="00F012A0" w:rsidP="00FE164A">
            <w:pPr>
              <w:rPr>
                <w:b/>
                <w:bCs/>
              </w:rPr>
            </w:pPr>
          </w:p>
        </w:tc>
        <w:tc>
          <w:tcPr>
            <w:tcW w:w="3118" w:type="dxa"/>
            <w:gridSpan w:val="2"/>
          </w:tcPr>
          <w:p w14:paraId="3A2C0CFF" w14:textId="77777777" w:rsidR="00F012A0" w:rsidRPr="008C423F" w:rsidRDefault="00F012A0" w:rsidP="00FE164A">
            <w:pPr>
              <w:rPr>
                <w:rFonts w:ascii="Calibri" w:eastAsia="Gill Sans MT" w:hAnsi="Calibri" w:cs="Calibri"/>
                <w:b/>
                <w:bCs/>
                <w:sz w:val="24"/>
                <w:szCs w:val="24"/>
              </w:rPr>
            </w:pPr>
            <w:r w:rsidRPr="008C423F">
              <w:rPr>
                <w:rFonts w:ascii="Calibri" w:eastAsia="Gill Sans MT" w:hAnsi="Calibri" w:cs="Calibri"/>
                <w:b/>
                <w:bCs/>
                <w:sz w:val="24"/>
                <w:szCs w:val="24"/>
              </w:rPr>
              <w:t>Complaints responded to within the Complaints Handling Code</w:t>
            </w:r>
          </w:p>
        </w:tc>
      </w:tr>
      <w:tr w:rsidR="00F012A0" w:rsidRPr="00176E96" w14:paraId="4CE4B67D" w14:textId="77777777" w:rsidTr="00FE164A">
        <w:tc>
          <w:tcPr>
            <w:tcW w:w="4390" w:type="dxa"/>
          </w:tcPr>
          <w:p w14:paraId="3407D251" w14:textId="77777777" w:rsidR="00F012A0" w:rsidRPr="00176E96" w:rsidRDefault="00F012A0" w:rsidP="00FE164A"/>
        </w:tc>
        <w:tc>
          <w:tcPr>
            <w:tcW w:w="1275" w:type="dxa"/>
          </w:tcPr>
          <w:p w14:paraId="2B1C349C" w14:textId="77777777" w:rsidR="00F012A0" w:rsidRPr="00176E96" w:rsidRDefault="00F012A0" w:rsidP="00FE164A">
            <w:pPr>
              <w:rPr>
                <w:rFonts w:ascii="Calibri" w:eastAsia="Gill Sans MT" w:hAnsi="Calibri" w:cs="Calibri"/>
                <w:sz w:val="24"/>
                <w:szCs w:val="24"/>
              </w:rPr>
            </w:pPr>
            <w:r>
              <w:rPr>
                <w:rFonts w:ascii="Calibri" w:eastAsia="Gill Sans MT" w:hAnsi="Calibri" w:cs="Calibri"/>
                <w:sz w:val="24"/>
                <w:szCs w:val="24"/>
              </w:rPr>
              <w:t>2024/25</w:t>
            </w:r>
          </w:p>
        </w:tc>
        <w:tc>
          <w:tcPr>
            <w:tcW w:w="1843" w:type="dxa"/>
          </w:tcPr>
          <w:p w14:paraId="741B0D93" w14:textId="77777777" w:rsidR="00F012A0" w:rsidRPr="00176E96" w:rsidRDefault="00F012A0" w:rsidP="00FE164A">
            <w:pPr>
              <w:rPr>
                <w:rFonts w:ascii="Calibri" w:eastAsia="Gill Sans MT" w:hAnsi="Calibri" w:cs="Calibri"/>
                <w:sz w:val="24"/>
                <w:szCs w:val="24"/>
              </w:rPr>
            </w:pPr>
            <w:r>
              <w:rPr>
                <w:rFonts w:ascii="Calibri" w:eastAsia="Gill Sans MT" w:hAnsi="Calibri" w:cs="Calibri"/>
                <w:sz w:val="24"/>
                <w:szCs w:val="24"/>
              </w:rPr>
              <w:t>2025/26</w:t>
            </w:r>
          </w:p>
        </w:tc>
      </w:tr>
      <w:tr w:rsidR="00F012A0" w:rsidRPr="00176E96" w14:paraId="5AA8172B" w14:textId="77777777" w:rsidTr="00FE164A">
        <w:tc>
          <w:tcPr>
            <w:tcW w:w="4390" w:type="dxa"/>
          </w:tcPr>
          <w:p w14:paraId="7D39BD70" w14:textId="77777777" w:rsidR="00F012A0" w:rsidRPr="00176E96" w:rsidRDefault="00F012A0" w:rsidP="00FE164A">
            <w:pPr>
              <w:rPr>
                <w:b/>
                <w:bCs/>
              </w:rPr>
            </w:pPr>
            <w:r>
              <w:t xml:space="preserve">Stage 1 Complaints responded to </w:t>
            </w:r>
            <w:r w:rsidRPr="00176E96">
              <w:t>in line with Ombudsman Code</w:t>
            </w:r>
          </w:p>
        </w:tc>
        <w:tc>
          <w:tcPr>
            <w:tcW w:w="1275" w:type="dxa"/>
          </w:tcPr>
          <w:p w14:paraId="2B255E56" w14:textId="77777777" w:rsidR="00F012A0" w:rsidRPr="00176E96" w:rsidRDefault="00F012A0" w:rsidP="00FE164A">
            <w:pPr>
              <w:rPr>
                <w:rFonts w:ascii="Calibri" w:eastAsia="Gill Sans MT" w:hAnsi="Calibri" w:cs="Calibri"/>
                <w:sz w:val="24"/>
                <w:szCs w:val="24"/>
              </w:rPr>
            </w:pPr>
            <w:r>
              <w:rPr>
                <w:rFonts w:ascii="Calibri" w:eastAsia="Gill Sans MT" w:hAnsi="Calibri" w:cs="Calibri"/>
                <w:sz w:val="24"/>
                <w:szCs w:val="24"/>
              </w:rPr>
              <w:t>78</w:t>
            </w:r>
            <w:r w:rsidRPr="00176E96">
              <w:rPr>
                <w:rFonts w:ascii="Calibri" w:eastAsia="Gill Sans MT" w:hAnsi="Calibri" w:cs="Calibri"/>
                <w:sz w:val="24"/>
                <w:szCs w:val="24"/>
              </w:rPr>
              <w:t>%</w:t>
            </w:r>
          </w:p>
        </w:tc>
        <w:tc>
          <w:tcPr>
            <w:tcW w:w="1843" w:type="dxa"/>
          </w:tcPr>
          <w:p w14:paraId="53A0CB67" w14:textId="0649FA81" w:rsidR="00F012A0" w:rsidRPr="00176E96" w:rsidRDefault="00F012A0" w:rsidP="00FE164A">
            <w:pPr>
              <w:rPr>
                <w:rFonts w:ascii="Calibri" w:eastAsia="Gill Sans MT" w:hAnsi="Calibri" w:cs="Calibri"/>
                <w:sz w:val="24"/>
                <w:szCs w:val="24"/>
              </w:rPr>
            </w:pPr>
            <w:r>
              <w:rPr>
                <w:rFonts w:ascii="Calibri" w:eastAsia="Gill Sans MT" w:hAnsi="Calibri" w:cs="Calibri"/>
                <w:sz w:val="24"/>
                <w:szCs w:val="24"/>
              </w:rPr>
              <w:t>7</w:t>
            </w:r>
            <w:r w:rsidR="0022729B">
              <w:rPr>
                <w:rFonts w:ascii="Calibri" w:eastAsia="Gill Sans MT" w:hAnsi="Calibri" w:cs="Calibri"/>
                <w:sz w:val="24"/>
                <w:szCs w:val="24"/>
              </w:rPr>
              <w:t>4.7</w:t>
            </w:r>
            <w:r>
              <w:rPr>
                <w:rFonts w:ascii="Calibri" w:eastAsia="Gill Sans MT" w:hAnsi="Calibri" w:cs="Calibri"/>
                <w:sz w:val="24"/>
                <w:szCs w:val="24"/>
              </w:rPr>
              <w:t>%</w:t>
            </w:r>
          </w:p>
        </w:tc>
      </w:tr>
      <w:tr w:rsidR="00F012A0" w:rsidRPr="00176E96" w14:paraId="3F1D0503" w14:textId="77777777" w:rsidTr="00FE164A">
        <w:tc>
          <w:tcPr>
            <w:tcW w:w="4390" w:type="dxa"/>
          </w:tcPr>
          <w:p w14:paraId="7D8DA3E9" w14:textId="77777777" w:rsidR="00F012A0" w:rsidRDefault="00F012A0" w:rsidP="00FE164A">
            <w:r>
              <w:t xml:space="preserve">Stage 2 Complaints responded to </w:t>
            </w:r>
            <w:r w:rsidRPr="00176E96">
              <w:t>in line with Ombudsman Code</w:t>
            </w:r>
          </w:p>
        </w:tc>
        <w:tc>
          <w:tcPr>
            <w:tcW w:w="1275" w:type="dxa"/>
          </w:tcPr>
          <w:p w14:paraId="3DD612F0" w14:textId="77777777" w:rsidR="00F012A0" w:rsidRDefault="00F012A0" w:rsidP="00FE164A">
            <w:pPr>
              <w:rPr>
                <w:rFonts w:ascii="Calibri" w:eastAsia="Gill Sans MT" w:hAnsi="Calibri" w:cs="Calibri"/>
                <w:sz w:val="24"/>
                <w:szCs w:val="24"/>
              </w:rPr>
            </w:pPr>
            <w:r>
              <w:rPr>
                <w:rFonts w:ascii="Calibri" w:eastAsia="Gill Sans MT" w:hAnsi="Calibri" w:cs="Calibri"/>
                <w:sz w:val="24"/>
                <w:szCs w:val="24"/>
              </w:rPr>
              <w:t>82%</w:t>
            </w:r>
          </w:p>
        </w:tc>
        <w:tc>
          <w:tcPr>
            <w:tcW w:w="1843" w:type="dxa"/>
          </w:tcPr>
          <w:p w14:paraId="58A14D3D" w14:textId="6DF8E587" w:rsidR="00F012A0" w:rsidRDefault="00F012A0" w:rsidP="00FE164A">
            <w:pPr>
              <w:rPr>
                <w:rFonts w:ascii="Calibri" w:eastAsia="Gill Sans MT" w:hAnsi="Calibri" w:cs="Calibri"/>
                <w:sz w:val="24"/>
                <w:szCs w:val="24"/>
              </w:rPr>
            </w:pPr>
            <w:r>
              <w:rPr>
                <w:rFonts w:ascii="Calibri" w:eastAsia="Gill Sans MT" w:hAnsi="Calibri" w:cs="Calibri"/>
                <w:sz w:val="24"/>
                <w:szCs w:val="24"/>
              </w:rPr>
              <w:t>9</w:t>
            </w:r>
            <w:r w:rsidR="0022729B">
              <w:rPr>
                <w:rFonts w:ascii="Calibri" w:eastAsia="Gill Sans MT" w:hAnsi="Calibri" w:cs="Calibri"/>
                <w:sz w:val="24"/>
                <w:szCs w:val="24"/>
              </w:rPr>
              <w:t>1.3</w:t>
            </w:r>
            <w:r>
              <w:rPr>
                <w:rFonts w:ascii="Calibri" w:eastAsia="Gill Sans MT" w:hAnsi="Calibri" w:cs="Calibri"/>
                <w:sz w:val="24"/>
                <w:szCs w:val="24"/>
              </w:rPr>
              <w:t>%</w:t>
            </w:r>
          </w:p>
        </w:tc>
      </w:tr>
    </w:tbl>
    <w:p w14:paraId="5756147D" w14:textId="77777777" w:rsidR="00F012A0" w:rsidRDefault="00F012A0" w:rsidP="00F012A0"/>
    <w:p w14:paraId="1C5CD56E" w14:textId="77777777" w:rsidR="00F012A0" w:rsidRDefault="00F012A0" w:rsidP="00F012A0"/>
    <w:p w14:paraId="3074A485" w14:textId="77777777" w:rsidR="00F012A0" w:rsidRDefault="00F012A0" w:rsidP="00F012A0"/>
    <w:p w14:paraId="05D847B4" w14:textId="77777777" w:rsidR="00F012A0" w:rsidRDefault="00F012A0" w:rsidP="00F012A0"/>
    <w:p w14:paraId="55437F82" w14:textId="77777777" w:rsidR="00F012A0" w:rsidRDefault="00F012A0" w:rsidP="00F012A0">
      <w:pPr>
        <w:rPr>
          <w:rFonts w:ascii="Calibri" w:eastAsia="Gill Sans MT" w:hAnsi="Calibri" w:cs="Calibri"/>
          <w:sz w:val="24"/>
          <w:szCs w:val="24"/>
        </w:rPr>
      </w:pPr>
    </w:p>
    <w:p w14:paraId="197F8422" w14:textId="77777777" w:rsidR="00F012A0" w:rsidRDefault="00F012A0" w:rsidP="00F012A0">
      <w:pPr>
        <w:rPr>
          <w:rFonts w:ascii="Calibri" w:eastAsia="Gill Sans MT" w:hAnsi="Calibri" w:cs="Calibri"/>
          <w:sz w:val="24"/>
          <w:szCs w:val="24"/>
        </w:rPr>
      </w:pPr>
    </w:p>
    <w:p w14:paraId="4BFCC107" w14:textId="77777777" w:rsidR="00F012A0" w:rsidRDefault="00F012A0" w:rsidP="00F012A0">
      <w:pPr>
        <w:rPr>
          <w:rFonts w:ascii="Calibri" w:eastAsia="Gill Sans MT" w:hAnsi="Calibri" w:cs="Calibri"/>
          <w:sz w:val="24"/>
          <w:szCs w:val="24"/>
        </w:rPr>
      </w:pPr>
    </w:p>
    <w:p w14:paraId="40794C94" w14:textId="77777777" w:rsidR="00F012A0" w:rsidRDefault="00F012A0" w:rsidP="00F012A0">
      <w:pPr>
        <w:rPr>
          <w:rFonts w:ascii="Calibri" w:eastAsia="Gill Sans MT" w:hAnsi="Calibri" w:cs="Calibri"/>
          <w:sz w:val="24"/>
          <w:szCs w:val="24"/>
        </w:rPr>
      </w:pPr>
    </w:p>
    <w:tbl>
      <w:tblPr>
        <w:tblStyle w:val="TableGrid"/>
        <w:tblW w:w="0" w:type="auto"/>
        <w:tblInd w:w="547" w:type="dxa"/>
        <w:tblLayout w:type="fixed"/>
        <w:tblLook w:val="04A0" w:firstRow="1" w:lastRow="0" w:firstColumn="1" w:lastColumn="0" w:noHBand="0" w:noVBand="1"/>
      </w:tblPr>
      <w:tblGrid>
        <w:gridCol w:w="4248"/>
        <w:gridCol w:w="1437"/>
        <w:gridCol w:w="1843"/>
      </w:tblGrid>
      <w:tr w:rsidR="00F012A0" w:rsidRPr="008C423F" w14:paraId="3DCE066C" w14:textId="77777777" w:rsidTr="00FE164A">
        <w:tc>
          <w:tcPr>
            <w:tcW w:w="4248" w:type="dxa"/>
          </w:tcPr>
          <w:p w14:paraId="087B9DFD" w14:textId="77777777" w:rsidR="00F012A0" w:rsidRPr="008C423F" w:rsidRDefault="00F012A0" w:rsidP="00FE164A">
            <w:pPr>
              <w:rPr>
                <w:b/>
                <w:bCs/>
              </w:rPr>
            </w:pPr>
            <w:r>
              <w:rPr>
                <w:b/>
                <w:bCs/>
              </w:rPr>
              <w:t>TP09</w:t>
            </w:r>
          </w:p>
          <w:p w14:paraId="0968ACAF" w14:textId="77777777" w:rsidR="00F012A0" w:rsidRPr="008C423F" w:rsidRDefault="00F012A0" w:rsidP="00FE164A">
            <w:pPr>
              <w:rPr>
                <w:rFonts w:ascii="Calibri" w:eastAsia="Gill Sans MT" w:hAnsi="Calibri" w:cs="Calibri"/>
                <w:b/>
                <w:bCs/>
                <w:sz w:val="24"/>
                <w:szCs w:val="24"/>
              </w:rPr>
            </w:pPr>
          </w:p>
        </w:tc>
        <w:tc>
          <w:tcPr>
            <w:tcW w:w="3280" w:type="dxa"/>
            <w:gridSpan w:val="2"/>
          </w:tcPr>
          <w:p w14:paraId="0FB56AC7" w14:textId="77777777" w:rsidR="00F012A0" w:rsidRPr="008C423F" w:rsidRDefault="00F012A0" w:rsidP="00FE164A">
            <w:pPr>
              <w:rPr>
                <w:rFonts w:ascii="Calibri" w:eastAsia="Gill Sans MT" w:hAnsi="Calibri" w:cs="Calibri"/>
                <w:b/>
                <w:bCs/>
                <w:sz w:val="24"/>
                <w:szCs w:val="24"/>
              </w:rPr>
            </w:pPr>
          </w:p>
        </w:tc>
      </w:tr>
      <w:tr w:rsidR="00F012A0" w14:paraId="5679C4E3" w14:textId="77777777" w:rsidTr="00FE164A">
        <w:tc>
          <w:tcPr>
            <w:tcW w:w="4248" w:type="dxa"/>
          </w:tcPr>
          <w:p w14:paraId="23D92491" w14:textId="77777777" w:rsidR="00F012A0" w:rsidRPr="00D60F6B" w:rsidRDefault="00F012A0" w:rsidP="00FE164A">
            <w:pPr>
              <w:rPr>
                <w:rFonts w:ascii="Calibri" w:eastAsia="Gill Sans MT" w:hAnsi="Calibri" w:cs="Calibri"/>
                <w:sz w:val="24"/>
                <w:szCs w:val="24"/>
              </w:rPr>
            </w:pPr>
            <w:r w:rsidRPr="00D60F6B">
              <w:rPr>
                <w:rFonts w:ascii="Calibri" w:eastAsia="Gill Sans MT" w:hAnsi="Calibri" w:cs="Calibri"/>
                <w:sz w:val="24"/>
                <w:szCs w:val="24"/>
              </w:rPr>
              <w:t>Satisfaction with the landlord’s approach to handling of complaint</w:t>
            </w:r>
          </w:p>
        </w:tc>
        <w:tc>
          <w:tcPr>
            <w:tcW w:w="1437" w:type="dxa"/>
          </w:tcPr>
          <w:p w14:paraId="5C5CA584" w14:textId="77777777" w:rsidR="00F012A0" w:rsidRDefault="00F012A0" w:rsidP="00FE164A">
            <w:pPr>
              <w:rPr>
                <w:rFonts w:ascii="Calibri" w:eastAsia="Gill Sans MT" w:hAnsi="Calibri" w:cs="Calibri"/>
                <w:sz w:val="24"/>
                <w:szCs w:val="24"/>
              </w:rPr>
            </w:pPr>
            <w:r>
              <w:rPr>
                <w:rFonts w:ascii="Calibri" w:eastAsia="Gill Sans MT" w:hAnsi="Calibri" w:cs="Calibri"/>
                <w:sz w:val="24"/>
                <w:szCs w:val="24"/>
              </w:rPr>
              <w:t>2024/25</w:t>
            </w:r>
          </w:p>
        </w:tc>
        <w:tc>
          <w:tcPr>
            <w:tcW w:w="1843" w:type="dxa"/>
          </w:tcPr>
          <w:p w14:paraId="6946A6CC" w14:textId="77777777" w:rsidR="00F012A0" w:rsidRDefault="00F012A0" w:rsidP="00FE164A">
            <w:pPr>
              <w:rPr>
                <w:rFonts w:ascii="Calibri" w:eastAsia="Gill Sans MT" w:hAnsi="Calibri" w:cs="Calibri"/>
                <w:sz w:val="24"/>
                <w:szCs w:val="24"/>
              </w:rPr>
            </w:pPr>
            <w:r>
              <w:rPr>
                <w:rFonts w:ascii="Calibri" w:eastAsia="Gill Sans MT" w:hAnsi="Calibri" w:cs="Calibri"/>
                <w:sz w:val="24"/>
                <w:szCs w:val="24"/>
              </w:rPr>
              <w:t>2025/26</w:t>
            </w:r>
          </w:p>
        </w:tc>
      </w:tr>
      <w:tr w:rsidR="00F012A0" w14:paraId="7B20B71B" w14:textId="77777777" w:rsidTr="00FE164A">
        <w:tc>
          <w:tcPr>
            <w:tcW w:w="4248" w:type="dxa"/>
          </w:tcPr>
          <w:p w14:paraId="18831E12" w14:textId="77777777" w:rsidR="00F012A0" w:rsidRPr="008C423F" w:rsidRDefault="00F012A0" w:rsidP="00FE164A">
            <w:pPr>
              <w:rPr>
                <w:rFonts w:ascii="Calibri" w:eastAsia="Gill Sans MT" w:hAnsi="Calibri" w:cs="Calibri"/>
                <w:sz w:val="24"/>
                <w:szCs w:val="24"/>
              </w:rPr>
            </w:pPr>
          </w:p>
        </w:tc>
        <w:tc>
          <w:tcPr>
            <w:tcW w:w="1437" w:type="dxa"/>
          </w:tcPr>
          <w:p w14:paraId="792557B3" w14:textId="77777777" w:rsidR="00F012A0" w:rsidRDefault="00F012A0" w:rsidP="00FE164A">
            <w:pPr>
              <w:rPr>
                <w:rFonts w:ascii="Calibri" w:eastAsia="Gill Sans MT" w:hAnsi="Calibri" w:cs="Calibri"/>
                <w:sz w:val="24"/>
                <w:szCs w:val="24"/>
              </w:rPr>
            </w:pPr>
            <w:r>
              <w:rPr>
                <w:rFonts w:ascii="Calibri" w:eastAsia="Gill Sans MT" w:hAnsi="Calibri" w:cs="Calibri"/>
                <w:sz w:val="24"/>
                <w:szCs w:val="24"/>
              </w:rPr>
              <w:t>51.8%</w:t>
            </w:r>
          </w:p>
        </w:tc>
        <w:tc>
          <w:tcPr>
            <w:tcW w:w="1843" w:type="dxa"/>
          </w:tcPr>
          <w:p w14:paraId="28A272F4" w14:textId="77777777" w:rsidR="00F012A0" w:rsidRDefault="00F012A0" w:rsidP="00FE164A">
            <w:pPr>
              <w:rPr>
                <w:rFonts w:ascii="Calibri" w:eastAsia="Gill Sans MT" w:hAnsi="Calibri" w:cs="Calibri"/>
                <w:sz w:val="24"/>
                <w:szCs w:val="24"/>
              </w:rPr>
            </w:pPr>
            <w:r>
              <w:rPr>
                <w:rFonts w:ascii="Calibri" w:eastAsia="Gill Sans MT" w:hAnsi="Calibri" w:cs="Calibri"/>
                <w:sz w:val="24"/>
                <w:szCs w:val="24"/>
              </w:rPr>
              <w:t>45.3%</w:t>
            </w:r>
          </w:p>
        </w:tc>
      </w:tr>
    </w:tbl>
    <w:p w14:paraId="311D770D" w14:textId="77777777" w:rsidR="00F012A0" w:rsidRDefault="00F012A0" w:rsidP="00F012A0">
      <w:pPr>
        <w:rPr>
          <w:rFonts w:ascii="Calibri" w:eastAsia="Gill Sans MT" w:hAnsi="Calibri" w:cs="Calibri"/>
          <w:sz w:val="24"/>
          <w:szCs w:val="24"/>
        </w:rPr>
      </w:pPr>
    </w:p>
    <w:p w14:paraId="0BEDF669" w14:textId="53A08C7C" w:rsidR="00366EAC" w:rsidRDefault="0034211F" w:rsidP="00366EAC">
      <w:pPr>
        <w:ind w:left="426" w:hanging="426"/>
        <w:rPr>
          <w:rFonts w:ascii="Calibri" w:eastAsia="Gill Sans MT" w:hAnsi="Calibri" w:cs="Calibri"/>
          <w:b/>
          <w:bCs/>
          <w:sz w:val="24"/>
          <w:szCs w:val="24"/>
        </w:rPr>
      </w:pPr>
      <w:r>
        <w:rPr>
          <w:rFonts w:ascii="Calibri" w:eastAsia="Gill Sans MT" w:hAnsi="Calibri" w:cs="Calibri"/>
          <w:b/>
          <w:bCs/>
          <w:sz w:val="24"/>
          <w:szCs w:val="24"/>
        </w:rPr>
        <w:lastRenderedPageBreak/>
        <w:t>7</w:t>
      </w:r>
      <w:r w:rsidR="00F64B16" w:rsidRPr="00EF0BE9">
        <w:rPr>
          <w:rFonts w:ascii="Calibri" w:eastAsia="Gill Sans MT" w:hAnsi="Calibri" w:cs="Calibri"/>
          <w:b/>
          <w:bCs/>
          <w:sz w:val="24"/>
          <w:szCs w:val="24"/>
        </w:rPr>
        <w:t xml:space="preserve">. </w:t>
      </w:r>
      <w:r w:rsidR="00973FEB">
        <w:rPr>
          <w:rFonts w:ascii="Calibri" w:eastAsia="Gill Sans MT" w:hAnsi="Calibri" w:cs="Calibri"/>
          <w:b/>
          <w:bCs/>
          <w:sz w:val="24"/>
          <w:szCs w:val="24"/>
        </w:rPr>
        <w:t xml:space="preserve">   </w:t>
      </w:r>
      <w:r w:rsidR="000B354B">
        <w:rPr>
          <w:rFonts w:ascii="Calibri" w:eastAsia="Gill Sans MT" w:hAnsi="Calibri" w:cs="Calibri"/>
          <w:b/>
          <w:bCs/>
          <w:sz w:val="24"/>
          <w:szCs w:val="24"/>
        </w:rPr>
        <w:t xml:space="preserve">Housing </w:t>
      </w:r>
      <w:r w:rsidR="00F64B16" w:rsidRPr="00EF0BE9">
        <w:rPr>
          <w:rFonts w:ascii="Calibri" w:eastAsia="Gill Sans MT" w:hAnsi="Calibri" w:cs="Calibri"/>
          <w:b/>
          <w:bCs/>
          <w:sz w:val="24"/>
          <w:szCs w:val="24"/>
        </w:rPr>
        <w:t xml:space="preserve">Ombudsman </w:t>
      </w:r>
      <w:r w:rsidR="007079B7">
        <w:rPr>
          <w:rFonts w:ascii="Calibri" w:eastAsia="Gill Sans MT" w:hAnsi="Calibri" w:cs="Calibri"/>
          <w:b/>
          <w:bCs/>
          <w:sz w:val="24"/>
          <w:szCs w:val="24"/>
        </w:rPr>
        <w:t xml:space="preserve">Service </w:t>
      </w:r>
      <w:r w:rsidR="000B354B">
        <w:rPr>
          <w:rFonts w:ascii="Calibri" w:eastAsia="Gill Sans MT" w:hAnsi="Calibri" w:cs="Calibri"/>
          <w:b/>
          <w:bCs/>
          <w:sz w:val="24"/>
          <w:szCs w:val="24"/>
        </w:rPr>
        <w:t xml:space="preserve">(HOS) </w:t>
      </w:r>
      <w:r w:rsidR="00F64B16" w:rsidRPr="00EF0BE9">
        <w:rPr>
          <w:rFonts w:ascii="Calibri" w:eastAsia="Gill Sans MT" w:hAnsi="Calibri" w:cs="Calibri"/>
          <w:b/>
          <w:bCs/>
          <w:sz w:val="24"/>
          <w:szCs w:val="24"/>
        </w:rPr>
        <w:t>complaint</w:t>
      </w:r>
      <w:r w:rsidR="007079B7">
        <w:rPr>
          <w:rFonts w:ascii="Calibri" w:eastAsia="Gill Sans MT" w:hAnsi="Calibri" w:cs="Calibri"/>
          <w:b/>
          <w:bCs/>
          <w:sz w:val="24"/>
          <w:szCs w:val="24"/>
        </w:rPr>
        <w:t>s</w:t>
      </w:r>
    </w:p>
    <w:p w14:paraId="08F30B98" w14:textId="439A00AC" w:rsidR="00333BC1" w:rsidRDefault="0034211F" w:rsidP="00366EAC">
      <w:pPr>
        <w:ind w:left="426" w:hanging="426"/>
        <w:rPr>
          <w:rFonts w:ascii="Calibri" w:eastAsia="Gill Sans MT" w:hAnsi="Calibri" w:cs="Calibri"/>
          <w:sz w:val="24"/>
          <w:szCs w:val="24"/>
        </w:rPr>
      </w:pPr>
      <w:r>
        <w:rPr>
          <w:rFonts w:ascii="Calibri" w:eastAsia="Gill Sans MT" w:hAnsi="Calibri" w:cs="Calibri"/>
          <w:sz w:val="24"/>
          <w:szCs w:val="24"/>
        </w:rPr>
        <w:t>7</w:t>
      </w:r>
      <w:r w:rsidR="00EF0BE9" w:rsidRPr="00EF0BE9">
        <w:rPr>
          <w:rFonts w:ascii="Calibri" w:eastAsia="Gill Sans MT" w:hAnsi="Calibri" w:cs="Calibri"/>
          <w:sz w:val="24"/>
          <w:szCs w:val="24"/>
        </w:rPr>
        <w:t>.1</w:t>
      </w:r>
      <w:r w:rsidR="004E75A9">
        <w:rPr>
          <w:rFonts w:ascii="Calibri" w:eastAsia="Gill Sans MT" w:hAnsi="Calibri" w:cs="Calibri"/>
          <w:sz w:val="24"/>
          <w:szCs w:val="24"/>
        </w:rPr>
        <w:t xml:space="preserve"> </w:t>
      </w:r>
      <w:r w:rsidR="00D66FE2">
        <w:rPr>
          <w:rFonts w:ascii="Calibri" w:eastAsia="Gill Sans MT" w:hAnsi="Calibri" w:cs="Calibri"/>
          <w:sz w:val="24"/>
          <w:szCs w:val="24"/>
        </w:rPr>
        <w:tab/>
      </w:r>
      <w:r w:rsidR="00D44096">
        <w:rPr>
          <w:rFonts w:ascii="Calibri" w:eastAsia="Gill Sans MT" w:hAnsi="Calibri" w:cs="Calibri"/>
          <w:sz w:val="24"/>
          <w:szCs w:val="24"/>
        </w:rPr>
        <w:t xml:space="preserve">We </w:t>
      </w:r>
      <w:r w:rsidR="002D16CC">
        <w:rPr>
          <w:rFonts w:ascii="Calibri" w:eastAsia="Gill Sans MT" w:hAnsi="Calibri" w:cs="Calibri"/>
          <w:sz w:val="24"/>
          <w:szCs w:val="24"/>
        </w:rPr>
        <w:t>had t</w:t>
      </w:r>
      <w:r w:rsidR="006B5C4F">
        <w:rPr>
          <w:rFonts w:ascii="Calibri" w:eastAsia="Gill Sans MT" w:hAnsi="Calibri" w:cs="Calibri"/>
          <w:sz w:val="24"/>
          <w:szCs w:val="24"/>
        </w:rPr>
        <w:t xml:space="preserve">wo </w:t>
      </w:r>
      <w:r w:rsidR="00BE4D0F">
        <w:rPr>
          <w:rFonts w:ascii="Calibri" w:eastAsia="Gill Sans MT" w:hAnsi="Calibri" w:cs="Calibri"/>
          <w:sz w:val="24"/>
          <w:szCs w:val="24"/>
        </w:rPr>
        <w:t xml:space="preserve">complaints </w:t>
      </w:r>
      <w:r w:rsidR="004E75A9">
        <w:rPr>
          <w:rFonts w:ascii="Calibri" w:eastAsia="Gill Sans MT" w:hAnsi="Calibri" w:cs="Calibri"/>
          <w:sz w:val="24"/>
          <w:szCs w:val="24"/>
        </w:rPr>
        <w:t xml:space="preserve">escalated to the </w:t>
      </w:r>
      <w:r w:rsidR="000B354B">
        <w:rPr>
          <w:rFonts w:ascii="Calibri" w:eastAsia="Gill Sans MT" w:hAnsi="Calibri" w:cs="Calibri"/>
          <w:sz w:val="24"/>
          <w:szCs w:val="24"/>
        </w:rPr>
        <w:t xml:space="preserve">HOS </w:t>
      </w:r>
      <w:r w:rsidR="004E75A9">
        <w:rPr>
          <w:rFonts w:ascii="Calibri" w:eastAsia="Gill Sans MT" w:hAnsi="Calibri" w:cs="Calibri"/>
          <w:sz w:val="24"/>
          <w:szCs w:val="24"/>
        </w:rPr>
        <w:t>during 202</w:t>
      </w:r>
      <w:r w:rsidR="002D16CC">
        <w:rPr>
          <w:rFonts w:ascii="Calibri" w:eastAsia="Gill Sans MT" w:hAnsi="Calibri" w:cs="Calibri"/>
          <w:sz w:val="24"/>
          <w:szCs w:val="24"/>
        </w:rPr>
        <w:t>5</w:t>
      </w:r>
      <w:r w:rsidR="004E75A9">
        <w:rPr>
          <w:rFonts w:ascii="Calibri" w:eastAsia="Gill Sans MT" w:hAnsi="Calibri" w:cs="Calibri"/>
          <w:sz w:val="24"/>
          <w:szCs w:val="24"/>
        </w:rPr>
        <w:t>/2</w:t>
      </w:r>
      <w:r w:rsidR="002D16CC">
        <w:rPr>
          <w:rFonts w:ascii="Calibri" w:eastAsia="Gill Sans MT" w:hAnsi="Calibri" w:cs="Calibri"/>
          <w:sz w:val="24"/>
          <w:szCs w:val="24"/>
        </w:rPr>
        <w:t>6</w:t>
      </w:r>
      <w:r w:rsidR="00333BC1">
        <w:rPr>
          <w:rFonts w:ascii="Calibri" w:eastAsia="Gill Sans MT" w:hAnsi="Calibri" w:cs="Calibri"/>
          <w:sz w:val="24"/>
          <w:szCs w:val="24"/>
        </w:rPr>
        <w:t xml:space="preserve">.  </w:t>
      </w:r>
      <w:r w:rsidR="005F7F7C">
        <w:rPr>
          <w:rFonts w:ascii="Calibri" w:eastAsia="Gill Sans MT" w:hAnsi="Calibri" w:cs="Calibri"/>
          <w:sz w:val="24"/>
          <w:szCs w:val="24"/>
        </w:rPr>
        <w:t xml:space="preserve">One of the two </w:t>
      </w:r>
      <w:r w:rsidR="004E75A9">
        <w:rPr>
          <w:rFonts w:ascii="Calibri" w:eastAsia="Gill Sans MT" w:hAnsi="Calibri" w:cs="Calibri"/>
          <w:sz w:val="24"/>
          <w:szCs w:val="24"/>
        </w:rPr>
        <w:t>complaint</w:t>
      </w:r>
      <w:r w:rsidR="002D16CC">
        <w:rPr>
          <w:rFonts w:ascii="Calibri" w:eastAsia="Gill Sans MT" w:hAnsi="Calibri" w:cs="Calibri"/>
          <w:sz w:val="24"/>
          <w:szCs w:val="24"/>
        </w:rPr>
        <w:t xml:space="preserve">s </w:t>
      </w:r>
      <w:r w:rsidR="005F7F7C">
        <w:rPr>
          <w:rFonts w:ascii="Calibri" w:eastAsia="Gill Sans MT" w:hAnsi="Calibri" w:cs="Calibri"/>
          <w:sz w:val="24"/>
          <w:szCs w:val="24"/>
        </w:rPr>
        <w:t>relate</w:t>
      </w:r>
      <w:r w:rsidR="00333BC1">
        <w:rPr>
          <w:rFonts w:ascii="Calibri" w:eastAsia="Gill Sans MT" w:hAnsi="Calibri" w:cs="Calibri"/>
          <w:sz w:val="24"/>
          <w:szCs w:val="24"/>
        </w:rPr>
        <w:t>s</w:t>
      </w:r>
      <w:r w:rsidR="005F7F7C">
        <w:rPr>
          <w:rFonts w:ascii="Calibri" w:eastAsia="Gill Sans MT" w:hAnsi="Calibri" w:cs="Calibri"/>
          <w:sz w:val="24"/>
          <w:szCs w:val="24"/>
        </w:rPr>
        <w:t xml:space="preserve"> to </w:t>
      </w:r>
      <w:r w:rsidR="00CC4DC9">
        <w:rPr>
          <w:rFonts w:ascii="Calibri" w:eastAsia="Gill Sans MT" w:hAnsi="Calibri" w:cs="Calibri"/>
          <w:sz w:val="24"/>
          <w:szCs w:val="24"/>
        </w:rPr>
        <w:t>r</w:t>
      </w:r>
      <w:r w:rsidR="005F7F7C">
        <w:rPr>
          <w:rFonts w:ascii="Calibri" w:eastAsia="Gill Sans MT" w:hAnsi="Calibri" w:cs="Calibri"/>
          <w:sz w:val="24"/>
          <w:szCs w:val="24"/>
        </w:rPr>
        <w:t>epair</w:t>
      </w:r>
      <w:r w:rsidR="00CC4DC9">
        <w:rPr>
          <w:rFonts w:ascii="Calibri" w:eastAsia="Gill Sans MT" w:hAnsi="Calibri" w:cs="Calibri"/>
          <w:sz w:val="24"/>
          <w:szCs w:val="24"/>
        </w:rPr>
        <w:t>s issues and the other one is for service charges.</w:t>
      </w:r>
      <w:r w:rsidR="005F7F7C">
        <w:rPr>
          <w:rFonts w:ascii="Calibri" w:eastAsia="Gill Sans MT" w:hAnsi="Calibri" w:cs="Calibri"/>
          <w:sz w:val="24"/>
          <w:szCs w:val="24"/>
        </w:rPr>
        <w:t xml:space="preserve"> </w:t>
      </w:r>
    </w:p>
    <w:p w14:paraId="3452EEA2" w14:textId="7A3E5CA6" w:rsidR="0048418F" w:rsidRDefault="0034211F" w:rsidP="007A08E0">
      <w:pPr>
        <w:ind w:left="426" w:hanging="426"/>
        <w:jc w:val="both"/>
        <w:rPr>
          <w:rFonts w:ascii="Calibri" w:eastAsia="Gill Sans MT" w:hAnsi="Calibri" w:cs="Calibri"/>
          <w:sz w:val="24"/>
          <w:szCs w:val="24"/>
        </w:rPr>
      </w:pPr>
      <w:r>
        <w:rPr>
          <w:rFonts w:ascii="Calibri" w:eastAsia="Gill Sans MT" w:hAnsi="Calibri" w:cs="Calibri"/>
          <w:sz w:val="24"/>
          <w:szCs w:val="24"/>
        </w:rPr>
        <w:t>7</w:t>
      </w:r>
      <w:r w:rsidR="00D66FE2">
        <w:rPr>
          <w:rFonts w:ascii="Calibri" w:eastAsia="Gill Sans MT" w:hAnsi="Calibri" w:cs="Calibri"/>
          <w:sz w:val="24"/>
          <w:szCs w:val="24"/>
        </w:rPr>
        <w:t>.2</w:t>
      </w:r>
      <w:r w:rsidR="00D66FE2">
        <w:rPr>
          <w:rFonts w:ascii="Calibri" w:eastAsia="Gill Sans MT" w:hAnsi="Calibri" w:cs="Calibri"/>
          <w:sz w:val="24"/>
          <w:szCs w:val="24"/>
        </w:rPr>
        <w:tab/>
      </w:r>
      <w:r w:rsidR="00333BC1">
        <w:rPr>
          <w:rFonts w:ascii="Calibri" w:eastAsia="Gill Sans MT" w:hAnsi="Calibri" w:cs="Calibri"/>
          <w:sz w:val="24"/>
          <w:szCs w:val="24"/>
        </w:rPr>
        <w:t xml:space="preserve">We have also recently received </w:t>
      </w:r>
      <w:r w:rsidR="003A26B6">
        <w:rPr>
          <w:rFonts w:ascii="Calibri" w:eastAsia="Gill Sans MT" w:hAnsi="Calibri" w:cs="Calibri"/>
          <w:sz w:val="24"/>
          <w:szCs w:val="24"/>
        </w:rPr>
        <w:t xml:space="preserve">determination </w:t>
      </w:r>
      <w:r w:rsidR="00333BC1">
        <w:rPr>
          <w:rFonts w:ascii="Calibri" w:eastAsia="Gill Sans MT" w:hAnsi="Calibri" w:cs="Calibri"/>
          <w:sz w:val="24"/>
          <w:szCs w:val="24"/>
        </w:rPr>
        <w:t xml:space="preserve">from the HOS on </w:t>
      </w:r>
      <w:r w:rsidR="00B56A30">
        <w:rPr>
          <w:rFonts w:ascii="Calibri" w:eastAsia="Gill Sans MT" w:hAnsi="Calibri" w:cs="Calibri"/>
          <w:sz w:val="24"/>
          <w:szCs w:val="24"/>
        </w:rPr>
        <w:t xml:space="preserve">an outstanding complaint from the previous year.  The </w:t>
      </w:r>
      <w:r w:rsidR="00F7616C">
        <w:rPr>
          <w:rFonts w:ascii="Calibri" w:eastAsia="Gill Sans MT" w:hAnsi="Calibri" w:cs="Calibri"/>
          <w:sz w:val="24"/>
          <w:szCs w:val="24"/>
        </w:rPr>
        <w:t xml:space="preserve">Ombudsman issued a judgement of </w:t>
      </w:r>
      <w:r w:rsidR="00F7616C" w:rsidRPr="00824A2A">
        <w:rPr>
          <w:rFonts w:ascii="Calibri" w:eastAsia="Gill Sans MT" w:hAnsi="Calibri" w:cs="Calibri"/>
          <w:b/>
          <w:bCs/>
          <w:sz w:val="24"/>
          <w:szCs w:val="24"/>
        </w:rPr>
        <w:t>‘Reasonable Redress</w:t>
      </w:r>
      <w:r w:rsidR="00824A2A" w:rsidRPr="00824A2A">
        <w:rPr>
          <w:rFonts w:ascii="Calibri" w:eastAsia="Gill Sans MT" w:hAnsi="Calibri" w:cs="Calibri"/>
          <w:b/>
          <w:bCs/>
          <w:sz w:val="24"/>
          <w:szCs w:val="24"/>
        </w:rPr>
        <w:t>’</w:t>
      </w:r>
      <w:r w:rsidR="00824A2A">
        <w:rPr>
          <w:rFonts w:ascii="Calibri" w:eastAsia="Gill Sans MT" w:hAnsi="Calibri" w:cs="Calibri"/>
          <w:sz w:val="24"/>
          <w:szCs w:val="24"/>
        </w:rPr>
        <w:t xml:space="preserve"> and found </w:t>
      </w:r>
      <w:r w:rsidR="00824A2A" w:rsidRPr="00824A2A">
        <w:rPr>
          <w:rFonts w:ascii="Calibri" w:eastAsia="Gill Sans MT" w:hAnsi="Calibri" w:cs="Calibri"/>
          <w:b/>
          <w:bCs/>
          <w:sz w:val="24"/>
          <w:szCs w:val="24"/>
        </w:rPr>
        <w:t>no maladministration</w:t>
      </w:r>
      <w:r w:rsidR="00824A2A">
        <w:rPr>
          <w:rFonts w:ascii="Calibri" w:eastAsia="Gill Sans MT" w:hAnsi="Calibri" w:cs="Calibri"/>
          <w:sz w:val="24"/>
          <w:szCs w:val="24"/>
        </w:rPr>
        <w:t xml:space="preserve"> in the way the complaint was handled.</w:t>
      </w:r>
      <w:r w:rsidR="001D327E">
        <w:rPr>
          <w:rFonts w:ascii="Calibri" w:eastAsia="Gill Sans MT" w:hAnsi="Calibri" w:cs="Calibri"/>
          <w:sz w:val="24"/>
          <w:szCs w:val="24"/>
        </w:rPr>
        <w:t xml:space="preserve">  A judgement of ‘Reasonable Redress’ </w:t>
      </w:r>
      <w:r w:rsidR="00CD6DDD">
        <w:rPr>
          <w:rFonts w:ascii="Calibri" w:eastAsia="Gill Sans MT" w:hAnsi="Calibri" w:cs="Calibri"/>
          <w:sz w:val="24"/>
          <w:szCs w:val="24"/>
        </w:rPr>
        <w:t>means the Ombudsman was satisfied with what Unity had done to put things right</w:t>
      </w:r>
      <w:r w:rsidR="00375132">
        <w:rPr>
          <w:rFonts w:ascii="Calibri" w:eastAsia="Gill Sans MT" w:hAnsi="Calibri" w:cs="Calibri"/>
          <w:sz w:val="24"/>
          <w:szCs w:val="24"/>
        </w:rPr>
        <w:t xml:space="preserve">.  </w:t>
      </w:r>
    </w:p>
    <w:p w14:paraId="58138426" w14:textId="3E3EBD68" w:rsidR="00375132" w:rsidRDefault="0034211F" w:rsidP="0048418F">
      <w:pPr>
        <w:ind w:left="426" w:hanging="426"/>
        <w:rPr>
          <w:rFonts w:ascii="Calibri" w:eastAsia="Gill Sans MT" w:hAnsi="Calibri" w:cs="Calibri"/>
          <w:sz w:val="24"/>
          <w:szCs w:val="24"/>
        </w:rPr>
      </w:pPr>
      <w:r>
        <w:rPr>
          <w:rFonts w:ascii="Calibri" w:eastAsia="Gill Sans MT" w:hAnsi="Calibri" w:cs="Calibri"/>
          <w:sz w:val="24"/>
          <w:szCs w:val="24"/>
        </w:rPr>
        <w:t>7</w:t>
      </w:r>
      <w:r w:rsidR="0048418F">
        <w:rPr>
          <w:rFonts w:ascii="Calibri" w:eastAsia="Gill Sans MT" w:hAnsi="Calibri" w:cs="Calibri"/>
          <w:sz w:val="24"/>
          <w:szCs w:val="24"/>
        </w:rPr>
        <w:t>.3</w:t>
      </w:r>
      <w:r w:rsidR="0048418F">
        <w:rPr>
          <w:rFonts w:ascii="Calibri" w:eastAsia="Gill Sans MT" w:hAnsi="Calibri" w:cs="Calibri"/>
          <w:sz w:val="24"/>
          <w:szCs w:val="24"/>
        </w:rPr>
        <w:tab/>
      </w:r>
      <w:r w:rsidR="00375132">
        <w:rPr>
          <w:rFonts w:ascii="Calibri" w:eastAsia="Gill Sans MT" w:hAnsi="Calibri" w:cs="Calibri"/>
          <w:sz w:val="24"/>
          <w:szCs w:val="24"/>
        </w:rPr>
        <w:t>Below is how the HOS defines ‘Reasonable Redress’:</w:t>
      </w:r>
      <w:r w:rsidR="0048418F">
        <w:rPr>
          <w:rFonts w:ascii="Calibri" w:eastAsia="Gill Sans MT" w:hAnsi="Calibri" w:cs="Calibri"/>
          <w:sz w:val="24"/>
          <w:szCs w:val="24"/>
        </w:rPr>
        <w:t xml:space="preserve">   </w:t>
      </w:r>
    </w:p>
    <w:p w14:paraId="5661A5CB" w14:textId="77777777" w:rsidR="0048418F" w:rsidRDefault="0048418F" w:rsidP="0048418F">
      <w:pPr>
        <w:ind w:left="426"/>
        <w:rPr>
          <w:rFonts w:ascii="Calibri" w:eastAsia="Gill Sans MT" w:hAnsi="Calibri" w:cs="Calibri"/>
          <w:i/>
          <w:iCs/>
          <w:sz w:val="24"/>
          <w:szCs w:val="24"/>
        </w:rPr>
      </w:pPr>
      <w:r w:rsidRPr="0048418F">
        <w:rPr>
          <w:rFonts w:ascii="Calibri" w:eastAsia="Gill Sans MT" w:hAnsi="Calibri" w:cs="Calibri"/>
          <w:i/>
          <w:iCs/>
          <w:sz w:val="24"/>
          <w:szCs w:val="24"/>
        </w:rPr>
        <w:t>While there were failures, the landlord has identified these and has since done enough to put things right before the start of our investigation. We’ve found the resolution it has offered was reasonable to satisfactorily resolve the complaint. We’re not likely to make a reasonable redress finding where the resolution offered was unreasonably delayed. At year end, this is called ‘redress’.</w:t>
      </w:r>
    </w:p>
    <w:p w14:paraId="09C8739E" w14:textId="619033FE" w:rsidR="00B34D0F" w:rsidRDefault="0034211F" w:rsidP="009D2640">
      <w:pPr>
        <w:ind w:left="426" w:hanging="426"/>
        <w:rPr>
          <w:rFonts w:ascii="Calibri" w:eastAsia="Gill Sans MT" w:hAnsi="Calibri" w:cs="Calibri"/>
          <w:sz w:val="24"/>
          <w:szCs w:val="24"/>
        </w:rPr>
      </w:pPr>
      <w:r>
        <w:rPr>
          <w:rFonts w:ascii="Calibri" w:eastAsia="Gill Sans MT" w:hAnsi="Calibri" w:cs="Calibri"/>
          <w:sz w:val="24"/>
          <w:szCs w:val="24"/>
        </w:rPr>
        <w:t>7</w:t>
      </w:r>
      <w:r w:rsidR="00813251">
        <w:rPr>
          <w:rFonts w:ascii="Calibri" w:eastAsia="Gill Sans MT" w:hAnsi="Calibri" w:cs="Calibri"/>
          <w:sz w:val="24"/>
          <w:szCs w:val="24"/>
        </w:rPr>
        <w:t>.4</w:t>
      </w:r>
      <w:r w:rsidR="00813251">
        <w:rPr>
          <w:rFonts w:ascii="Calibri" w:eastAsia="Gill Sans MT" w:hAnsi="Calibri" w:cs="Calibri"/>
          <w:sz w:val="24"/>
          <w:szCs w:val="24"/>
        </w:rPr>
        <w:tab/>
        <w:t xml:space="preserve"> </w:t>
      </w:r>
      <w:r w:rsidR="00AF508A">
        <w:rPr>
          <w:rFonts w:ascii="Calibri" w:eastAsia="Gill Sans MT" w:hAnsi="Calibri" w:cs="Calibri"/>
          <w:sz w:val="24"/>
          <w:szCs w:val="24"/>
        </w:rPr>
        <w:t xml:space="preserve">The HOS also commented that our </w:t>
      </w:r>
      <w:r w:rsidR="009D2640" w:rsidRPr="009D2640">
        <w:rPr>
          <w:rFonts w:ascii="Calibri" w:eastAsia="Gill Sans MT" w:hAnsi="Calibri" w:cs="Calibri"/>
          <w:i/>
          <w:iCs/>
          <w:sz w:val="24"/>
          <w:szCs w:val="24"/>
        </w:rPr>
        <w:t>‘</w:t>
      </w:r>
      <w:r w:rsidR="00AF508A" w:rsidRPr="009D2640">
        <w:rPr>
          <w:rFonts w:ascii="Calibri" w:eastAsia="Gill Sans MT" w:hAnsi="Calibri" w:cs="Calibri"/>
          <w:i/>
          <w:iCs/>
          <w:sz w:val="24"/>
          <w:szCs w:val="24"/>
        </w:rPr>
        <w:t>record keeping was robust</w:t>
      </w:r>
      <w:r w:rsidR="009D2640">
        <w:rPr>
          <w:rFonts w:ascii="Calibri" w:eastAsia="Gill Sans MT" w:hAnsi="Calibri" w:cs="Calibri"/>
          <w:i/>
          <w:iCs/>
          <w:sz w:val="24"/>
          <w:szCs w:val="24"/>
        </w:rPr>
        <w:t>’</w:t>
      </w:r>
      <w:r w:rsidR="00AF508A">
        <w:rPr>
          <w:rFonts w:ascii="Calibri" w:eastAsia="Gill Sans MT" w:hAnsi="Calibri" w:cs="Calibri"/>
          <w:sz w:val="24"/>
          <w:szCs w:val="24"/>
        </w:rPr>
        <w:t xml:space="preserve"> in this case</w:t>
      </w:r>
      <w:r w:rsidR="009D2640">
        <w:rPr>
          <w:rFonts w:ascii="Calibri" w:eastAsia="Gill Sans MT" w:hAnsi="Calibri" w:cs="Calibri"/>
          <w:sz w:val="24"/>
          <w:szCs w:val="24"/>
        </w:rPr>
        <w:t>, and that our ‘</w:t>
      </w:r>
      <w:r w:rsidR="009D2640" w:rsidRPr="009D2640">
        <w:rPr>
          <w:rFonts w:ascii="Calibri" w:eastAsia="Gill Sans MT" w:hAnsi="Calibri" w:cs="Calibri"/>
          <w:i/>
          <w:iCs/>
          <w:sz w:val="24"/>
          <w:szCs w:val="24"/>
        </w:rPr>
        <w:t>overall communication was good</w:t>
      </w:r>
      <w:r w:rsidR="009D2640">
        <w:rPr>
          <w:rFonts w:ascii="Calibri" w:eastAsia="Gill Sans MT" w:hAnsi="Calibri" w:cs="Calibri"/>
          <w:sz w:val="24"/>
          <w:szCs w:val="24"/>
        </w:rPr>
        <w:t xml:space="preserve">’.  </w:t>
      </w:r>
    </w:p>
    <w:p w14:paraId="488945B3" w14:textId="2902CD82" w:rsidR="00711B54" w:rsidRDefault="0034211F" w:rsidP="00B34D0F">
      <w:pPr>
        <w:rPr>
          <w:rFonts w:ascii="Calibri" w:eastAsia="Gill Sans MT" w:hAnsi="Calibri" w:cs="Calibri"/>
          <w:b/>
          <w:bCs/>
          <w:sz w:val="24"/>
          <w:szCs w:val="24"/>
        </w:rPr>
      </w:pPr>
      <w:r>
        <w:rPr>
          <w:rFonts w:ascii="Calibri" w:eastAsia="Gill Sans MT" w:hAnsi="Calibri" w:cs="Calibri"/>
          <w:b/>
          <w:bCs/>
          <w:sz w:val="24"/>
          <w:szCs w:val="24"/>
        </w:rPr>
        <w:t>8</w:t>
      </w:r>
      <w:r w:rsidR="00B34D0F">
        <w:rPr>
          <w:rFonts w:ascii="Calibri" w:eastAsia="Gill Sans MT" w:hAnsi="Calibri" w:cs="Calibri"/>
          <w:b/>
          <w:bCs/>
          <w:sz w:val="24"/>
          <w:szCs w:val="24"/>
        </w:rPr>
        <w:t xml:space="preserve"> </w:t>
      </w:r>
      <w:r w:rsidR="003904CC">
        <w:rPr>
          <w:rFonts w:ascii="Calibri" w:eastAsia="Gill Sans MT" w:hAnsi="Calibri" w:cs="Calibri"/>
          <w:b/>
          <w:bCs/>
          <w:sz w:val="24"/>
          <w:szCs w:val="24"/>
        </w:rPr>
        <w:t xml:space="preserve">     </w:t>
      </w:r>
      <w:r w:rsidR="00711B54">
        <w:rPr>
          <w:rFonts w:ascii="Calibri" w:eastAsia="Gill Sans MT" w:hAnsi="Calibri" w:cs="Calibri"/>
          <w:b/>
          <w:bCs/>
          <w:sz w:val="24"/>
          <w:szCs w:val="24"/>
        </w:rPr>
        <w:t>Learning from Complaints</w:t>
      </w:r>
    </w:p>
    <w:p w14:paraId="5CA179C5" w14:textId="7996783E" w:rsidR="002550BA" w:rsidRDefault="0034211F" w:rsidP="002550BA">
      <w:pPr>
        <w:rPr>
          <w:rFonts w:ascii="Calibri" w:eastAsia="Gill Sans MT" w:hAnsi="Calibri" w:cs="Calibri"/>
          <w:sz w:val="24"/>
          <w:szCs w:val="24"/>
        </w:rPr>
      </w:pPr>
      <w:r>
        <w:rPr>
          <w:rFonts w:ascii="Calibri" w:eastAsia="Gill Sans MT" w:hAnsi="Calibri" w:cs="Calibri"/>
          <w:sz w:val="24"/>
          <w:szCs w:val="24"/>
        </w:rPr>
        <w:t>8</w:t>
      </w:r>
      <w:r w:rsidR="00BE5B73" w:rsidRPr="00BE5B73">
        <w:rPr>
          <w:rFonts w:ascii="Calibri" w:eastAsia="Gill Sans MT" w:hAnsi="Calibri" w:cs="Calibri"/>
          <w:sz w:val="24"/>
          <w:szCs w:val="24"/>
        </w:rPr>
        <w:t>.1</w:t>
      </w:r>
      <w:r w:rsidR="00832EE6">
        <w:rPr>
          <w:rFonts w:ascii="Calibri" w:eastAsia="Gill Sans MT" w:hAnsi="Calibri" w:cs="Calibri"/>
          <w:sz w:val="24"/>
          <w:szCs w:val="24"/>
        </w:rPr>
        <w:t xml:space="preserve">   </w:t>
      </w:r>
      <w:r w:rsidR="002550BA">
        <w:rPr>
          <w:rFonts w:ascii="Calibri" w:eastAsia="Gill Sans MT" w:hAnsi="Calibri" w:cs="Calibri"/>
          <w:sz w:val="24"/>
          <w:szCs w:val="24"/>
        </w:rPr>
        <w:t>Analysis of upheld complaints show the following reasons for failure of service delivery:</w:t>
      </w:r>
    </w:p>
    <w:p w14:paraId="39C95DEC" w14:textId="4B0A3EB8" w:rsidR="002550BA" w:rsidRDefault="002550BA" w:rsidP="002550BA">
      <w:pPr>
        <w:rPr>
          <w:rFonts w:ascii="Calibri" w:eastAsia="Gill Sans MT" w:hAnsi="Calibri" w:cs="Calibri"/>
          <w:sz w:val="24"/>
          <w:szCs w:val="24"/>
        </w:rPr>
      </w:pPr>
      <w:r>
        <w:rPr>
          <w:rFonts w:ascii="Calibri" w:eastAsia="Gill Sans MT" w:hAnsi="Calibri" w:cs="Calibri"/>
          <w:sz w:val="24"/>
          <w:szCs w:val="24"/>
        </w:rPr>
        <w:tab/>
        <w:t>Contractor failures</w:t>
      </w:r>
      <w:r>
        <w:rPr>
          <w:rFonts w:ascii="Calibri" w:eastAsia="Gill Sans MT" w:hAnsi="Calibri" w:cs="Calibri"/>
          <w:sz w:val="24"/>
          <w:szCs w:val="24"/>
        </w:rPr>
        <w:tab/>
      </w:r>
      <w:r>
        <w:rPr>
          <w:rFonts w:ascii="Calibri" w:eastAsia="Gill Sans MT" w:hAnsi="Calibri" w:cs="Calibri"/>
          <w:sz w:val="24"/>
          <w:szCs w:val="24"/>
        </w:rPr>
        <w:tab/>
      </w:r>
      <w:r>
        <w:rPr>
          <w:rFonts w:ascii="Calibri" w:eastAsia="Gill Sans MT" w:hAnsi="Calibri" w:cs="Calibri"/>
          <w:sz w:val="24"/>
          <w:szCs w:val="24"/>
        </w:rPr>
        <w:tab/>
      </w:r>
      <w:r>
        <w:rPr>
          <w:rFonts w:ascii="Calibri" w:eastAsia="Gill Sans MT" w:hAnsi="Calibri" w:cs="Calibri"/>
          <w:sz w:val="24"/>
          <w:szCs w:val="24"/>
        </w:rPr>
        <w:tab/>
      </w:r>
      <w:r w:rsidR="00905C78">
        <w:rPr>
          <w:rFonts w:ascii="Calibri" w:eastAsia="Gill Sans MT" w:hAnsi="Calibri" w:cs="Calibri"/>
          <w:sz w:val="24"/>
          <w:szCs w:val="24"/>
        </w:rPr>
        <w:t>23</w:t>
      </w:r>
    </w:p>
    <w:p w14:paraId="7D24FB06" w14:textId="2A41C13F" w:rsidR="002550BA" w:rsidRDefault="002550BA" w:rsidP="002550BA">
      <w:pPr>
        <w:rPr>
          <w:rFonts w:ascii="Calibri" w:eastAsia="Gill Sans MT" w:hAnsi="Calibri" w:cs="Calibri"/>
          <w:sz w:val="24"/>
          <w:szCs w:val="24"/>
        </w:rPr>
      </w:pPr>
      <w:r>
        <w:rPr>
          <w:rFonts w:ascii="Calibri" w:eastAsia="Gill Sans MT" w:hAnsi="Calibri" w:cs="Calibri"/>
          <w:sz w:val="24"/>
          <w:szCs w:val="24"/>
        </w:rPr>
        <w:tab/>
      </w:r>
      <w:r w:rsidR="00257623">
        <w:rPr>
          <w:rFonts w:ascii="Calibri" w:eastAsia="Gill Sans MT" w:hAnsi="Calibri" w:cs="Calibri"/>
          <w:sz w:val="24"/>
          <w:szCs w:val="24"/>
        </w:rPr>
        <w:t xml:space="preserve">Contractor communication </w:t>
      </w:r>
      <w:r w:rsidR="00257623">
        <w:rPr>
          <w:rFonts w:ascii="Calibri" w:eastAsia="Gill Sans MT" w:hAnsi="Calibri" w:cs="Calibri"/>
          <w:sz w:val="24"/>
          <w:szCs w:val="24"/>
        </w:rPr>
        <w:tab/>
      </w:r>
      <w:r>
        <w:rPr>
          <w:rFonts w:ascii="Calibri" w:eastAsia="Gill Sans MT" w:hAnsi="Calibri" w:cs="Calibri"/>
          <w:sz w:val="24"/>
          <w:szCs w:val="24"/>
        </w:rPr>
        <w:tab/>
      </w:r>
      <w:r>
        <w:rPr>
          <w:rFonts w:ascii="Calibri" w:eastAsia="Gill Sans MT" w:hAnsi="Calibri" w:cs="Calibri"/>
          <w:sz w:val="24"/>
          <w:szCs w:val="24"/>
        </w:rPr>
        <w:tab/>
        <w:t xml:space="preserve">  </w:t>
      </w:r>
      <w:r w:rsidR="00257623">
        <w:rPr>
          <w:rFonts w:ascii="Calibri" w:eastAsia="Gill Sans MT" w:hAnsi="Calibri" w:cs="Calibri"/>
          <w:sz w:val="24"/>
          <w:szCs w:val="24"/>
        </w:rPr>
        <w:t>6</w:t>
      </w:r>
    </w:p>
    <w:p w14:paraId="0EBF22A6" w14:textId="44B96F3E" w:rsidR="002550BA" w:rsidRDefault="002550BA" w:rsidP="002550BA">
      <w:pPr>
        <w:rPr>
          <w:rFonts w:ascii="Calibri" w:eastAsia="Gill Sans MT" w:hAnsi="Calibri" w:cs="Calibri"/>
          <w:sz w:val="24"/>
          <w:szCs w:val="24"/>
        </w:rPr>
      </w:pPr>
      <w:r>
        <w:rPr>
          <w:rFonts w:ascii="Calibri" w:eastAsia="Gill Sans MT" w:hAnsi="Calibri" w:cs="Calibri"/>
          <w:sz w:val="24"/>
          <w:szCs w:val="24"/>
        </w:rPr>
        <w:tab/>
      </w:r>
      <w:r w:rsidR="0021035A">
        <w:rPr>
          <w:rFonts w:ascii="Calibri" w:eastAsia="Gill Sans MT" w:hAnsi="Calibri" w:cs="Calibri"/>
          <w:sz w:val="24"/>
          <w:szCs w:val="24"/>
        </w:rPr>
        <w:t xml:space="preserve">Unity failures </w:t>
      </w:r>
      <w:r w:rsidR="0021035A">
        <w:rPr>
          <w:rFonts w:ascii="Calibri" w:eastAsia="Gill Sans MT" w:hAnsi="Calibri" w:cs="Calibri"/>
          <w:sz w:val="24"/>
          <w:szCs w:val="24"/>
        </w:rPr>
        <w:tab/>
      </w:r>
      <w:r w:rsidR="0021035A">
        <w:rPr>
          <w:rFonts w:ascii="Calibri" w:eastAsia="Gill Sans MT" w:hAnsi="Calibri" w:cs="Calibri"/>
          <w:sz w:val="24"/>
          <w:szCs w:val="24"/>
        </w:rPr>
        <w:tab/>
      </w:r>
      <w:r w:rsidR="0021035A">
        <w:rPr>
          <w:rFonts w:ascii="Calibri" w:eastAsia="Gill Sans MT" w:hAnsi="Calibri" w:cs="Calibri"/>
          <w:sz w:val="24"/>
          <w:szCs w:val="24"/>
        </w:rPr>
        <w:tab/>
      </w:r>
      <w:r w:rsidR="0021035A">
        <w:rPr>
          <w:rFonts w:ascii="Calibri" w:eastAsia="Gill Sans MT" w:hAnsi="Calibri" w:cs="Calibri"/>
          <w:sz w:val="24"/>
          <w:szCs w:val="24"/>
        </w:rPr>
        <w:tab/>
      </w:r>
      <w:r>
        <w:rPr>
          <w:rFonts w:ascii="Calibri" w:eastAsia="Gill Sans MT" w:hAnsi="Calibri" w:cs="Calibri"/>
          <w:sz w:val="24"/>
          <w:szCs w:val="24"/>
        </w:rPr>
        <w:tab/>
        <w:t xml:space="preserve"> 2</w:t>
      </w:r>
      <w:r w:rsidR="00FB3D05">
        <w:rPr>
          <w:rFonts w:ascii="Calibri" w:eastAsia="Gill Sans MT" w:hAnsi="Calibri" w:cs="Calibri"/>
          <w:sz w:val="24"/>
          <w:szCs w:val="24"/>
        </w:rPr>
        <w:t>3</w:t>
      </w:r>
    </w:p>
    <w:p w14:paraId="55A0EB62" w14:textId="1D458098" w:rsidR="002550BA" w:rsidRDefault="002550BA" w:rsidP="002550BA">
      <w:pPr>
        <w:rPr>
          <w:rFonts w:ascii="Calibri" w:eastAsia="Gill Sans MT" w:hAnsi="Calibri" w:cs="Calibri"/>
          <w:sz w:val="24"/>
          <w:szCs w:val="24"/>
        </w:rPr>
      </w:pPr>
      <w:r>
        <w:rPr>
          <w:rFonts w:ascii="Calibri" w:eastAsia="Gill Sans MT" w:hAnsi="Calibri" w:cs="Calibri"/>
          <w:sz w:val="24"/>
          <w:szCs w:val="24"/>
        </w:rPr>
        <w:tab/>
      </w:r>
      <w:r w:rsidR="009E1024">
        <w:rPr>
          <w:rFonts w:ascii="Calibri" w:eastAsia="Gill Sans MT" w:hAnsi="Calibri" w:cs="Calibri"/>
          <w:sz w:val="24"/>
          <w:szCs w:val="24"/>
        </w:rPr>
        <w:t xml:space="preserve">Unity Staff communication </w:t>
      </w:r>
      <w:r>
        <w:rPr>
          <w:rFonts w:ascii="Calibri" w:eastAsia="Gill Sans MT" w:hAnsi="Calibri" w:cs="Calibri"/>
          <w:sz w:val="24"/>
          <w:szCs w:val="24"/>
        </w:rPr>
        <w:tab/>
      </w:r>
      <w:r>
        <w:rPr>
          <w:rFonts w:ascii="Calibri" w:eastAsia="Gill Sans MT" w:hAnsi="Calibri" w:cs="Calibri"/>
          <w:sz w:val="24"/>
          <w:szCs w:val="24"/>
        </w:rPr>
        <w:tab/>
      </w:r>
      <w:r>
        <w:rPr>
          <w:rFonts w:ascii="Calibri" w:eastAsia="Gill Sans MT" w:hAnsi="Calibri" w:cs="Calibri"/>
          <w:sz w:val="24"/>
          <w:szCs w:val="24"/>
        </w:rPr>
        <w:tab/>
        <w:t xml:space="preserve">  </w:t>
      </w:r>
      <w:r w:rsidR="009E1024">
        <w:rPr>
          <w:rFonts w:ascii="Calibri" w:eastAsia="Gill Sans MT" w:hAnsi="Calibri" w:cs="Calibri"/>
          <w:sz w:val="24"/>
          <w:szCs w:val="24"/>
        </w:rPr>
        <w:t>7</w:t>
      </w:r>
    </w:p>
    <w:p w14:paraId="6FCA91B4" w14:textId="79B7692D" w:rsidR="001D40FA" w:rsidRDefault="001D40FA" w:rsidP="002550BA">
      <w:pPr>
        <w:rPr>
          <w:rFonts w:ascii="Calibri" w:eastAsia="Gill Sans MT" w:hAnsi="Calibri" w:cs="Calibri"/>
          <w:sz w:val="24"/>
          <w:szCs w:val="24"/>
        </w:rPr>
      </w:pPr>
      <w:r>
        <w:rPr>
          <w:rFonts w:ascii="Calibri" w:eastAsia="Gill Sans MT" w:hAnsi="Calibri" w:cs="Calibri"/>
          <w:sz w:val="24"/>
          <w:szCs w:val="24"/>
        </w:rPr>
        <w:tab/>
        <w:t>Other</w:t>
      </w:r>
      <w:r>
        <w:rPr>
          <w:rFonts w:ascii="Calibri" w:eastAsia="Gill Sans MT" w:hAnsi="Calibri" w:cs="Calibri"/>
          <w:sz w:val="24"/>
          <w:szCs w:val="24"/>
        </w:rPr>
        <w:tab/>
      </w:r>
      <w:r w:rsidR="002017EB">
        <w:rPr>
          <w:rFonts w:ascii="Calibri" w:eastAsia="Gill Sans MT" w:hAnsi="Calibri" w:cs="Calibri"/>
          <w:sz w:val="24"/>
          <w:szCs w:val="24"/>
        </w:rPr>
        <w:tab/>
      </w:r>
      <w:r w:rsidR="002017EB">
        <w:rPr>
          <w:rFonts w:ascii="Calibri" w:eastAsia="Gill Sans MT" w:hAnsi="Calibri" w:cs="Calibri"/>
          <w:sz w:val="24"/>
          <w:szCs w:val="24"/>
        </w:rPr>
        <w:tab/>
      </w:r>
      <w:r w:rsidR="002017EB">
        <w:rPr>
          <w:rFonts w:ascii="Calibri" w:eastAsia="Gill Sans MT" w:hAnsi="Calibri" w:cs="Calibri"/>
          <w:sz w:val="24"/>
          <w:szCs w:val="24"/>
        </w:rPr>
        <w:tab/>
      </w:r>
      <w:r w:rsidR="002017EB">
        <w:rPr>
          <w:rFonts w:ascii="Calibri" w:eastAsia="Gill Sans MT" w:hAnsi="Calibri" w:cs="Calibri"/>
          <w:sz w:val="24"/>
          <w:szCs w:val="24"/>
        </w:rPr>
        <w:tab/>
      </w:r>
      <w:r w:rsidR="002017EB">
        <w:rPr>
          <w:rFonts w:ascii="Calibri" w:eastAsia="Gill Sans MT" w:hAnsi="Calibri" w:cs="Calibri"/>
          <w:sz w:val="24"/>
          <w:szCs w:val="24"/>
        </w:rPr>
        <w:tab/>
        <w:t xml:space="preserve">  5</w:t>
      </w:r>
    </w:p>
    <w:p w14:paraId="7A3DD482" w14:textId="54E8E31D" w:rsidR="00F30EE5" w:rsidRDefault="0034211F" w:rsidP="00526B1A">
      <w:pPr>
        <w:pStyle w:val="NoSpacing"/>
        <w:rPr>
          <w:sz w:val="24"/>
          <w:szCs w:val="24"/>
        </w:rPr>
      </w:pPr>
      <w:r>
        <w:rPr>
          <w:sz w:val="24"/>
          <w:szCs w:val="24"/>
        </w:rPr>
        <w:t>8</w:t>
      </w:r>
      <w:r w:rsidR="00F96EF4" w:rsidRPr="00526B1A">
        <w:rPr>
          <w:sz w:val="24"/>
          <w:szCs w:val="24"/>
        </w:rPr>
        <w:t xml:space="preserve">.2   And </w:t>
      </w:r>
      <w:r w:rsidR="008D1929" w:rsidRPr="00526B1A">
        <w:rPr>
          <w:sz w:val="24"/>
          <w:szCs w:val="24"/>
        </w:rPr>
        <w:t xml:space="preserve">the </w:t>
      </w:r>
      <w:r w:rsidR="00916D55" w:rsidRPr="00526B1A">
        <w:rPr>
          <w:sz w:val="24"/>
          <w:szCs w:val="24"/>
        </w:rPr>
        <w:t>following</w:t>
      </w:r>
      <w:r w:rsidR="00C23884" w:rsidRPr="00526B1A">
        <w:rPr>
          <w:sz w:val="24"/>
          <w:szCs w:val="24"/>
        </w:rPr>
        <w:t xml:space="preserve"> four</w:t>
      </w:r>
      <w:r w:rsidR="00916D55" w:rsidRPr="00526B1A">
        <w:rPr>
          <w:sz w:val="24"/>
          <w:szCs w:val="24"/>
        </w:rPr>
        <w:t xml:space="preserve"> </w:t>
      </w:r>
      <w:r w:rsidR="008D1929" w:rsidRPr="00526B1A">
        <w:rPr>
          <w:sz w:val="24"/>
          <w:szCs w:val="24"/>
        </w:rPr>
        <w:t>themes</w:t>
      </w:r>
      <w:r w:rsidR="00526B1A">
        <w:rPr>
          <w:sz w:val="24"/>
          <w:szCs w:val="24"/>
        </w:rPr>
        <w:t xml:space="preserve">, </w:t>
      </w:r>
      <w:r w:rsidR="0079668E">
        <w:rPr>
          <w:sz w:val="24"/>
          <w:szCs w:val="24"/>
        </w:rPr>
        <w:t xml:space="preserve">in order of </w:t>
      </w:r>
      <w:r w:rsidR="00F30EE5">
        <w:rPr>
          <w:sz w:val="24"/>
          <w:szCs w:val="24"/>
        </w:rPr>
        <w:t>the most common first</w:t>
      </w:r>
      <w:r w:rsidR="0079668E">
        <w:rPr>
          <w:sz w:val="24"/>
          <w:szCs w:val="24"/>
        </w:rPr>
        <w:t xml:space="preserve">, </w:t>
      </w:r>
      <w:r w:rsidR="00916D55" w:rsidRPr="00526B1A">
        <w:rPr>
          <w:sz w:val="24"/>
          <w:szCs w:val="24"/>
        </w:rPr>
        <w:t xml:space="preserve">have been identified </w:t>
      </w:r>
    </w:p>
    <w:p w14:paraId="164E37B2" w14:textId="5B3ADEF0" w:rsidR="00577000" w:rsidRPr="00526B1A" w:rsidRDefault="00F30EE5" w:rsidP="00526B1A">
      <w:pPr>
        <w:pStyle w:val="NoSpacing"/>
        <w:rPr>
          <w:sz w:val="24"/>
          <w:szCs w:val="24"/>
        </w:rPr>
      </w:pPr>
      <w:r>
        <w:rPr>
          <w:sz w:val="24"/>
          <w:szCs w:val="24"/>
        </w:rPr>
        <w:t xml:space="preserve">        </w:t>
      </w:r>
      <w:r w:rsidR="00C23884" w:rsidRPr="00526B1A">
        <w:rPr>
          <w:sz w:val="24"/>
          <w:szCs w:val="24"/>
        </w:rPr>
        <w:t xml:space="preserve">as been the </w:t>
      </w:r>
      <w:r w:rsidR="00E00909">
        <w:rPr>
          <w:sz w:val="24"/>
          <w:szCs w:val="24"/>
        </w:rPr>
        <w:t xml:space="preserve">reasons for the </w:t>
      </w:r>
      <w:r w:rsidR="008D1929" w:rsidRPr="00526B1A">
        <w:rPr>
          <w:sz w:val="24"/>
          <w:szCs w:val="24"/>
        </w:rPr>
        <w:t>failures</w:t>
      </w:r>
    </w:p>
    <w:p w14:paraId="1A766BC0" w14:textId="77777777" w:rsidR="00526B1A" w:rsidRDefault="00577000" w:rsidP="00B34D0F">
      <w:pPr>
        <w:rPr>
          <w:rFonts w:ascii="Calibri" w:eastAsia="Gill Sans MT" w:hAnsi="Calibri" w:cs="Calibri"/>
          <w:sz w:val="24"/>
          <w:szCs w:val="24"/>
        </w:rPr>
      </w:pPr>
      <w:r>
        <w:rPr>
          <w:rFonts w:ascii="Calibri" w:eastAsia="Gill Sans MT" w:hAnsi="Calibri" w:cs="Calibri"/>
          <w:sz w:val="24"/>
          <w:szCs w:val="24"/>
        </w:rPr>
        <w:tab/>
      </w:r>
    </w:p>
    <w:p w14:paraId="7A2314B1" w14:textId="77777777" w:rsidR="00E00909" w:rsidRDefault="00577000" w:rsidP="00E00909">
      <w:pPr>
        <w:pStyle w:val="ListParagraph"/>
        <w:numPr>
          <w:ilvl w:val="0"/>
          <w:numId w:val="22"/>
        </w:numPr>
        <w:rPr>
          <w:rFonts w:ascii="Calibri" w:eastAsia="Gill Sans MT" w:hAnsi="Calibri" w:cs="Calibri"/>
          <w:sz w:val="24"/>
          <w:szCs w:val="24"/>
        </w:rPr>
      </w:pPr>
      <w:r w:rsidRPr="00E00909">
        <w:rPr>
          <w:rFonts w:ascii="Calibri" w:eastAsia="Gill Sans MT" w:hAnsi="Calibri" w:cs="Calibri"/>
          <w:sz w:val="24"/>
          <w:szCs w:val="24"/>
        </w:rPr>
        <w:t>Delays to repairs works</w:t>
      </w:r>
      <w:r w:rsidR="00216400" w:rsidRPr="00E00909">
        <w:rPr>
          <w:rFonts w:ascii="Calibri" w:eastAsia="Gill Sans MT" w:hAnsi="Calibri" w:cs="Calibri"/>
          <w:sz w:val="24"/>
          <w:szCs w:val="24"/>
        </w:rPr>
        <w:tab/>
      </w:r>
    </w:p>
    <w:p w14:paraId="1E12E518" w14:textId="7C655922" w:rsidR="00863501" w:rsidRPr="00863501" w:rsidRDefault="00AD18E6" w:rsidP="00FE164A">
      <w:pPr>
        <w:pStyle w:val="ListParagraph"/>
        <w:numPr>
          <w:ilvl w:val="0"/>
          <w:numId w:val="22"/>
        </w:numPr>
        <w:rPr>
          <w:rFonts w:ascii="Calibri" w:eastAsia="Gill Sans MT" w:hAnsi="Calibri" w:cs="Calibri"/>
          <w:sz w:val="24"/>
          <w:szCs w:val="24"/>
        </w:rPr>
      </w:pPr>
      <w:r w:rsidRPr="00863501">
        <w:rPr>
          <w:rFonts w:ascii="Calibri" w:eastAsia="Gill Sans MT" w:hAnsi="Calibri" w:cs="Calibri"/>
          <w:sz w:val="24"/>
          <w:szCs w:val="24"/>
        </w:rPr>
        <w:t xml:space="preserve">Failure to act by staff </w:t>
      </w:r>
      <w:r w:rsidR="005764C3" w:rsidRPr="00863501">
        <w:rPr>
          <w:rFonts w:ascii="Calibri" w:eastAsia="Gill Sans MT" w:hAnsi="Calibri" w:cs="Calibri"/>
          <w:sz w:val="24"/>
          <w:szCs w:val="24"/>
        </w:rPr>
        <w:t>and/or contractor</w:t>
      </w:r>
      <w:r w:rsidR="00863501" w:rsidRPr="00863501">
        <w:rPr>
          <w:rFonts w:ascii="Calibri" w:eastAsia="Gill Sans MT" w:hAnsi="Calibri" w:cs="Calibri"/>
          <w:sz w:val="24"/>
          <w:szCs w:val="24"/>
        </w:rPr>
        <w:t xml:space="preserve"> </w:t>
      </w:r>
    </w:p>
    <w:p w14:paraId="45F71E11" w14:textId="1AD8D710" w:rsidR="005764C3" w:rsidRPr="00863501" w:rsidRDefault="00863501" w:rsidP="00863501">
      <w:pPr>
        <w:pStyle w:val="ListParagraph"/>
        <w:numPr>
          <w:ilvl w:val="0"/>
          <w:numId w:val="22"/>
        </w:numPr>
        <w:rPr>
          <w:rFonts w:ascii="Calibri" w:eastAsia="Gill Sans MT" w:hAnsi="Calibri" w:cs="Calibri"/>
          <w:sz w:val="24"/>
          <w:szCs w:val="24"/>
        </w:rPr>
      </w:pPr>
      <w:r>
        <w:rPr>
          <w:rFonts w:ascii="Calibri" w:eastAsia="Gill Sans MT" w:hAnsi="Calibri" w:cs="Calibri"/>
          <w:sz w:val="24"/>
          <w:szCs w:val="24"/>
        </w:rPr>
        <w:t>Communication</w:t>
      </w:r>
      <w:r w:rsidR="00615958">
        <w:rPr>
          <w:rFonts w:ascii="Calibri" w:eastAsia="Gill Sans MT" w:hAnsi="Calibri" w:cs="Calibri"/>
          <w:sz w:val="24"/>
          <w:szCs w:val="24"/>
        </w:rPr>
        <w:t xml:space="preserve"> by both staff and contractor</w:t>
      </w:r>
    </w:p>
    <w:p w14:paraId="3FFA1170" w14:textId="5BA4408E" w:rsidR="00F96EF4" w:rsidRPr="00E00909" w:rsidRDefault="005764C3" w:rsidP="00E00909">
      <w:pPr>
        <w:pStyle w:val="ListParagraph"/>
        <w:numPr>
          <w:ilvl w:val="0"/>
          <w:numId w:val="22"/>
        </w:numPr>
        <w:rPr>
          <w:rFonts w:ascii="Calibri" w:eastAsia="Gill Sans MT" w:hAnsi="Calibri" w:cs="Calibri"/>
          <w:sz w:val="24"/>
          <w:szCs w:val="24"/>
        </w:rPr>
      </w:pPr>
      <w:r>
        <w:rPr>
          <w:rFonts w:ascii="Calibri" w:eastAsia="Gill Sans MT" w:hAnsi="Calibri" w:cs="Calibri"/>
          <w:sz w:val="24"/>
          <w:szCs w:val="24"/>
        </w:rPr>
        <w:t>Missed appointments (by contractor)</w:t>
      </w:r>
      <w:r w:rsidR="00216400" w:rsidRPr="00E00909">
        <w:rPr>
          <w:rFonts w:ascii="Calibri" w:eastAsia="Gill Sans MT" w:hAnsi="Calibri" w:cs="Calibri"/>
          <w:sz w:val="24"/>
          <w:szCs w:val="24"/>
        </w:rPr>
        <w:tab/>
      </w:r>
      <w:r w:rsidR="00216400" w:rsidRPr="00E00909">
        <w:rPr>
          <w:rFonts w:ascii="Calibri" w:eastAsia="Gill Sans MT" w:hAnsi="Calibri" w:cs="Calibri"/>
          <w:sz w:val="24"/>
          <w:szCs w:val="24"/>
        </w:rPr>
        <w:tab/>
      </w:r>
    </w:p>
    <w:p w14:paraId="538CFFE6" w14:textId="74D8BDD0" w:rsidR="006C697A" w:rsidRPr="00BD2F53" w:rsidRDefault="0034211F" w:rsidP="00671BD8">
      <w:pPr>
        <w:pStyle w:val="NoSpacing"/>
        <w:rPr>
          <w:sz w:val="24"/>
          <w:szCs w:val="24"/>
        </w:rPr>
      </w:pPr>
      <w:r>
        <w:rPr>
          <w:sz w:val="24"/>
          <w:szCs w:val="24"/>
        </w:rPr>
        <w:t>8</w:t>
      </w:r>
      <w:r w:rsidR="00A447F7" w:rsidRPr="00BD2F53">
        <w:rPr>
          <w:sz w:val="24"/>
          <w:szCs w:val="24"/>
        </w:rPr>
        <w:t>.3</w:t>
      </w:r>
      <w:r w:rsidR="00AB1886" w:rsidRPr="00BD2F53">
        <w:rPr>
          <w:sz w:val="24"/>
          <w:szCs w:val="24"/>
        </w:rPr>
        <w:t xml:space="preserve"> </w:t>
      </w:r>
      <w:r w:rsidR="00DB4EE2" w:rsidRPr="00BD2F53">
        <w:rPr>
          <w:sz w:val="24"/>
          <w:szCs w:val="24"/>
        </w:rPr>
        <w:t xml:space="preserve">Outlined below are the actions Unity </w:t>
      </w:r>
      <w:r w:rsidR="00D179CC" w:rsidRPr="00BD2F53">
        <w:rPr>
          <w:sz w:val="24"/>
          <w:szCs w:val="24"/>
        </w:rPr>
        <w:t xml:space="preserve">is </w:t>
      </w:r>
      <w:r w:rsidR="00DB4EE2" w:rsidRPr="00BD2F53">
        <w:rPr>
          <w:sz w:val="24"/>
          <w:szCs w:val="24"/>
        </w:rPr>
        <w:t xml:space="preserve">taking </w:t>
      </w:r>
      <w:r w:rsidR="00AC0C6D" w:rsidRPr="00BD2F53">
        <w:rPr>
          <w:sz w:val="24"/>
          <w:szCs w:val="24"/>
        </w:rPr>
        <w:t xml:space="preserve">to </w:t>
      </w:r>
      <w:r w:rsidR="00E42D07" w:rsidRPr="00BD2F53">
        <w:rPr>
          <w:sz w:val="24"/>
          <w:szCs w:val="24"/>
        </w:rPr>
        <w:t xml:space="preserve">improve services </w:t>
      </w:r>
      <w:r w:rsidR="00D179CC" w:rsidRPr="00BD2F53">
        <w:rPr>
          <w:sz w:val="24"/>
          <w:szCs w:val="24"/>
        </w:rPr>
        <w:t>and address the</w:t>
      </w:r>
    </w:p>
    <w:p w14:paraId="28418285" w14:textId="77777777" w:rsidR="00B80F45" w:rsidRDefault="006C697A" w:rsidP="00BD2F53">
      <w:pPr>
        <w:pStyle w:val="NoSpacing"/>
        <w:rPr>
          <w:sz w:val="24"/>
          <w:szCs w:val="24"/>
        </w:rPr>
      </w:pPr>
      <w:r w:rsidRPr="00BD2F53">
        <w:rPr>
          <w:sz w:val="24"/>
          <w:szCs w:val="24"/>
        </w:rPr>
        <w:t xml:space="preserve">       </w:t>
      </w:r>
      <w:r w:rsidR="00D179CC" w:rsidRPr="00BD2F53">
        <w:rPr>
          <w:sz w:val="24"/>
          <w:szCs w:val="24"/>
        </w:rPr>
        <w:t>lessons learnt</w:t>
      </w:r>
      <w:r w:rsidR="00671BD8" w:rsidRPr="00BD2F53">
        <w:rPr>
          <w:sz w:val="24"/>
          <w:szCs w:val="24"/>
        </w:rPr>
        <w:t>:</w:t>
      </w:r>
    </w:p>
    <w:p w14:paraId="648D9A2B" w14:textId="77777777" w:rsidR="00B80F45" w:rsidRDefault="00B80F45" w:rsidP="00BD2F53">
      <w:pPr>
        <w:pStyle w:val="NoSpacing"/>
        <w:rPr>
          <w:sz w:val="24"/>
          <w:szCs w:val="24"/>
        </w:rPr>
      </w:pPr>
      <w:r>
        <w:rPr>
          <w:sz w:val="24"/>
          <w:szCs w:val="24"/>
        </w:rPr>
        <w:tab/>
      </w:r>
    </w:p>
    <w:p w14:paraId="50C624EF" w14:textId="77777777" w:rsidR="00372C8B" w:rsidRDefault="00B80F45" w:rsidP="00372C8B">
      <w:pPr>
        <w:pStyle w:val="NoSpacing"/>
        <w:rPr>
          <w:sz w:val="24"/>
          <w:szCs w:val="24"/>
        </w:rPr>
      </w:pPr>
      <w:r>
        <w:rPr>
          <w:sz w:val="24"/>
          <w:szCs w:val="24"/>
        </w:rPr>
        <w:t xml:space="preserve">       </w:t>
      </w:r>
      <w:r w:rsidR="004B3B9D" w:rsidRPr="00BD2F53">
        <w:rPr>
          <w:b/>
          <w:bCs/>
          <w:sz w:val="24"/>
          <w:szCs w:val="24"/>
        </w:rPr>
        <w:t>S</w:t>
      </w:r>
      <w:r w:rsidR="00963697" w:rsidRPr="00BD2F53">
        <w:rPr>
          <w:b/>
          <w:bCs/>
          <w:sz w:val="24"/>
          <w:szCs w:val="24"/>
        </w:rPr>
        <w:t>taff training</w:t>
      </w:r>
      <w:r w:rsidR="00372C8B">
        <w:rPr>
          <w:b/>
          <w:bCs/>
          <w:sz w:val="24"/>
          <w:szCs w:val="24"/>
        </w:rPr>
        <w:t xml:space="preserve"> - </w:t>
      </w:r>
      <w:r w:rsidR="003902B7" w:rsidRPr="00BD2F53">
        <w:rPr>
          <w:sz w:val="24"/>
          <w:szCs w:val="24"/>
        </w:rPr>
        <w:t xml:space="preserve">Issues have been identified in the </w:t>
      </w:r>
      <w:r w:rsidR="00430C03" w:rsidRPr="00BD2F53">
        <w:rPr>
          <w:sz w:val="24"/>
          <w:szCs w:val="24"/>
        </w:rPr>
        <w:t xml:space="preserve">lack of detailed information </w:t>
      </w:r>
      <w:r w:rsidR="003902B7" w:rsidRPr="00BD2F53">
        <w:rPr>
          <w:sz w:val="24"/>
          <w:szCs w:val="24"/>
        </w:rPr>
        <w:t xml:space="preserve">provided </w:t>
      </w:r>
    </w:p>
    <w:p w14:paraId="3C5D240B" w14:textId="39DAAB18" w:rsidR="004B3B9D" w:rsidRPr="00BD2F53" w:rsidRDefault="00372C8B" w:rsidP="00372C8B">
      <w:pPr>
        <w:pStyle w:val="NoSpacing"/>
        <w:rPr>
          <w:sz w:val="24"/>
          <w:szCs w:val="24"/>
        </w:rPr>
      </w:pPr>
      <w:r>
        <w:rPr>
          <w:sz w:val="24"/>
          <w:szCs w:val="24"/>
        </w:rPr>
        <w:t xml:space="preserve">       </w:t>
      </w:r>
      <w:r w:rsidR="003902B7" w:rsidRPr="00BD2F53">
        <w:rPr>
          <w:sz w:val="24"/>
          <w:szCs w:val="24"/>
        </w:rPr>
        <w:t>to the contractor when repairs orders have been logged</w:t>
      </w:r>
      <w:r w:rsidR="00430C03" w:rsidRPr="00BD2F53">
        <w:rPr>
          <w:sz w:val="24"/>
          <w:szCs w:val="24"/>
        </w:rPr>
        <w:t>.  This led to the cont</w:t>
      </w:r>
      <w:r w:rsidR="00075A40" w:rsidRPr="00BD2F53">
        <w:rPr>
          <w:sz w:val="24"/>
          <w:szCs w:val="24"/>
        </w:rPr>
        <w:t xml:space="preserve">ractor not </w:t>
      </w:r>
    </w:p>
    <w:p w14:paraId="1953FDB0" w14:textId="77777777" w:rsidR="004B3B9D" w:rsidRPr="00BD2F53" w:rsidRDefault="00075A40" w:rsidP="00B80F45">
      <w:pPr>
        <w:pStyle w:val="NoSpacing"/>
        <w:ind w:firstLine="426"/>
        <w:rPr>
          <w:sz w:val="24"/>
          <w:szCs w:val="24"/>
        </w:rPr>
      </w:pPr>
      <w:r w:rsidRPr="00BD2F53">
        <w:rPr>
          <w:sz w:val="24"/>
          <w:szCs w:val="24"/>
        </w:rPr>
        <w:t>being able to complete jobs first time.  Staff are being provid</w:t>
      </w:r>
      <w:r w:rsidR="00DA7165" w:rsidRPr="00BD2F53">
        <w:rPr>
          <w:sz w:val="24"/>
          <w:szCs w:val="24"/>
        </w:rPr>
        <w:t>e</w:t>
      </w:r>
      <w:r w:rsidRPr="00BD2F53">
        <w:rPr>
          <w:sz w:val="24"/>
          <w:szCs w:val="24"/>
        </w:rPr>
        <w:t>d train</w:t>
      </w:r>
      <w:r w:rsidR="00DA7165" w:rsidRPr="00BD2F53">
        <w:rPr>
          <w:sz w:val="24"/>
          <w:szCs w:val="24"/>
        </w:rPr>
        <w:t xml:space="preserve">ing on the type </w:t>
      </w:r>
    </w:p>
    <w:p w14:paraId="15046191" w14:textId="77777777" w:rsidR="004B3B9D" w:rsidRPr="00BD2F53" w:rsidRDefault="00DA7165" w:rsidP="00B80F45">
      <w:pPr>
        <w:pStyle w:val="NoSpacing"/>
        <w:ind w:firstLine="426"/>
        <w:rPr>
          <w:sz w:val="24"/>
          <w:szCs w:val="24"/>
        </w:rPr>
      </w:pPr>
      <w:r w:rsidRPr="00BD2F53">
        <w:rPr>
          <w:sz w:val="24"/>
          <w:szCs w:val="24"/>
        </w:rPr>
        <w:t>of information to take fr</w:t>
      </w:r>
      <w:r w:rsidR="00CD20AC" w:rsidRPr="00BD2F53">
        <w:rPr>
          <w:sz w:val="24"/>
          <w:szCs w:val="24"/>
        </w:rPr>
        <w:t>o</w:t>
      </w:r>
      <w:r w:rsidRPr="00BD2F53">
        <w:rPr>
          <w:sz w:val="24"/>
          <w:szCs w:val="24"/>
        </w:rPr>
        <w:t>m custome</w:t>
      </w:r>
      <w:r w:rsidR="00CD20AC" w:rsidRPr="00BD2F53">
        <w:rPr>
          <w:sz w:val="24"/>
          <w:szCs w:val="24"/>
        </w:rPr>
        <w:t>rs and passed onto contractors.</w:t>
      </w:r>
    </w:p>
    <w:p w14:paraId="2F8DF67A" w14:textId="77777777" w:rsidR="004B3B9D" w:rsidRPr="00BD2F53" w:rsidRDefault="004B3B9D" w:rsidP="00B80F45">
      <w:pPr>
        <w:pStyle w:val="NoSpacing"/>
        <w:ind w:firstLine="426"/>
        <w:rPr>
          <w:b/>
          <w:bCs/>
          <w:sz w:val="24"/>
          <w:szCs w:val="24"/>
        </w:rPr>
      </w:pPr>
    </w:p>
    <w:p w14:paraId="71D5CE5D" w14:textId="77777777" w:rsidR="00372C8B" w:rsidRDefault="004B3B9D" w:rsidP="00B80F45">
      <w:pPr>
        <w:pStyle w:val="NoSpacing"/>
        <w:ind w:firstLine="426"/>
        <w:rPr>
          <w:sz w:val="24"/>
          <w:szCs w:val="24"/>
        </w:rPr>
      </w:pPr>
      <w:r w:rsidRPr="00BD2F53">
        <w:rPr>
          <w:b/>
          <w:bCs/>
          <w:sz w:val="24"/>
          <w:szCs w:val="24"/>
        </w:rPr>
        <w:t>U</w:t>
      </w:r>
      <w:r w:rsidR="00963697" w:rsidRPr="00BD2F53">
        <w:rPr>
          <w:b/>
          <w:bCs/>
          <w:sz w:val="24"/>
          <w:szCs w:val="24"/>
        </w:rPr>
        <w:t>pdated processes for Repairs</w:t>
      </w:r>
      <w:r w:rsidR="00372C8B">
        <w:rPr>
          <w:b/>
          <w:bCs/>
          <w:sz w:val="24"/>
          <w:szCs w:val="24"/>
        </w:rPr>
        <w:t xml:space="preserve"> - t</w:t>
      </w:r>
      <w:r w:rsidRPr="00BD2F53">
        <w:rPr>
          <w:sz w:val="24"/>
          <w:szCs w:val="24"/>
        </w:rPr>
        <w:t>he</w:t>
      </w:r>
      <w:r w:rsidR="00236442" w:rsidRPr="00BD2F53">
        <w:rPr>
          <w:sz w:val="24"/>
          <w:szCs w:val="24"/>
        </w:rPr>
        <w:t>r</w:t>
      </w:r>
      <w:r w:rsidRPr="00BD2F53">
        <w:rPr>
          <w:sz w:val="24"/>
          <w:szCs w:val="24"/>
        </w:rPr>
        <w:t xml:space="preserve">e has been a lack of </w:t>
      </w:r>
      <w:r w:rsidR="00BD2F53" w:rsidRPr="00BD2F53">
        <w:rPr>
          <w:sz w:val="24"/>
          <w:szCs w:val="24"/>
        </w:rPr>
        <w:t>up-to-date</w:t>
      </w:r>
      <w:r w:rsidR="00110362" w:rsidRPr="00BD2F53">
        <w:rPr>
          <w:sz w:val="24"/>
          <w:szCs w:val="24"/>
        </w:rPr>
        <w:t xml:space="preserve"> documented </w:t>
      </w:r>
      <w:r w:rsidR="00372C8B">
        <w:rPr>
          <w:sz w:val="24"/>
          <w:szCs w:val="24"/>
        </w:rPr>
        <w:t xml:space="preserve"> </w:t>
      </w:r>
    </w:p>
    <w:p w14:paraId="6E3D83AD" w14:textId="6617BF70" w:rsidR="00BD2F53" w:rsidRPr="00BD2F53" w:rsidRDefault="00110362" w:rsidP="00B80F45">
      <w:pPr>
        <w:pStyle w:val="NoSpacing"/>
        <w:ind w:firstLine="426"/>
        <w:rPr>
          <w:sz w:val="24"/>
          <w:szCs w:val="24"/>
        </w:rPr>
      </w:pPr>
      <w:r w:rsidRPr="00BD2F53">
        <w:rPr>
          <w:sz w:val="24"/>
          <w:szCs w:val="24"/>
        </w:rPr>
        <w:t xml:space="preserve">processes for staff on Repairs.  These are now being updated and </w:t>
      </w:r>
      <w:r w:rsidR="00236442" w:rsidRPr="00BD2F53">
        <w:rPr>
          <w:sz w:val="24"/>
          <w:szCs w:val="24"/>
        </w:rPr>
        <w:t>clarity given to staff.</w:t>
      </w:r>
    </w:p>
    <w:p w14:paraId="71615B20" w14:textId="77777777" w:rsidR="00BD2F53" w:rsidRPr="00BD2F53" w:rsidRDefault="00BD2F53" w:rsidP="00BD2F53">
      <w:pPr>
        <w:pStyle w:val="NoSpacing"/>
        <w:ind w:firstLine="567"/>
        <w:rPr>
          <w:b/>
          <w:bCs/>
          <w:sz w:val="24"/>
          <w:szCs w:val="24"/>
        </w:rPr>
      </w:pPr>
    </w:p>
    <w:p w14:paraId="725DC332" w14:textId="77777777" w:rsidR="00372C8B" w:rsidRDefault="00102021" w:rsidP="00B80F45">
      <w:pPr>
        <w:pStyle w:val="NoSpacing"/>
        <w:ind w:firstLine="426"/>
        <w:rPr>
          <w:sz w:val="24"/>
          <w:szCs w:val="24"/>
        </w:rPr>
      </w:pPr>
      <w:r w:rsidRPr="004F067B">
        <w:rPr>
          <w:b/>
          <w:bCs/>
          <w:sz w:val="24"/>
          <w:szCs w:val="24"/>
        </w:rPr>
        <w:t>Complaints as a standing agenda item on monthly contractor meetings</w:t>
      </w:r>
      <w:r w:rsidR="00372C8B">
        <w:rPr>
          <w:b/>
          <w:bCs/>
          <w:sz w:val="24"/>
          <w:szCs w:val="24"/>
        </w:rPr>
        <w:t xml:space="preserve"> - c</w:t>
      </w:r>
      <w:r w:rsidR="00236B47" w:rsidRPr="004F067B">
        <w:rPr>
          <w:sz w:val="24"/>
          <w:szCs w:val="24"/>
        </w:rPr>
        <w:t xml:space="preserve">omplaints </w:t>
      </w:r>
    </w:p>
    <w:p w14:paraId="0AC4C46B" w14:textId="77777777" w:rsidR="00372C8B" w:rsidRDefault="00236B47" w:rsidP="00B80F45">
      <w:pPr>
        <w:pStyle w:val="NoSpacing"/>
        <w:ind w:firstLine="426"/>
        <w:rPr>
          <w:sz w:val="24"/>
          <w:szCs w:val="24"/>
        </w:rPr>
      </w:pPr>
      <w:r w:rsidRPr="004F067B">
        <w:rPr>
          <w:sz w:val="24"/>
          <w:szCs w:val="24"/>
        </w:rPr>
        <w:t xml:space="preserve">are now discussed at every contractor meeting, with a review on </w:t>
      </w:r>
      <w:r w:rsidR="004F067B" w:rsidRPr="004F067B">
        <w:rPr>
          <w:sz w:val="24"/>
          <w:szCs w:val="24"/>
        </w:rPr>
        <w:t xml:space="preserve">where we have </w:t>
      </w:r>
    </w:p>
    <w:p w14:paraId="5BAB7D81" w14:textId="427482A5" w:rsidR="00B80F45" w:rsidRPr="004F067B" w:rsidRDefault="004F067B" w:rsidP="00B80F45">
      <w:pPr>
        <w:pStyle w:val="NoSpacing"/>
        <w:ind w:firstLine="426"/>
        <w:rPr>
          <w:sz w:val="24"/>
          <w:szCs w:val="24"/>
        </w:rPr>
      </w:pPr>
      <w:r w:rsidRPr="004F067B">
        <w:rPr>
          <w:sz w:val="24"/>
          <w:szCs w:val="24"/>
        </w:rPr>
        <w:t>identified significant or repeated failures.</w:t>
      </w:r>
    </w:p>
    <w:p w14:paraId="5B70E9D3" w14:textId="77777777" w:rsidR="004F067B" w:rsidRDefault="004F067B" w:rsidP="00B80F45">
      <w:pPr>
        <w:pStyle w:val="NoSpacing"/>
        <w:ind w:firstLine="426"/>
        <w:rPr>
          <w:b/>
          <w:bCs/>
          <w:sz w:val="24"/>
          <w:szCs w:val="24"/>
          <w:highlight w:val="cyan"/>
        </w:rPr>
      </w:pPr>
    </w:p>
    <w:p w14:paraId="628BC91D" w14:textId="77777777" w:rsidR="00993E4B" w:rsidRPr="00993E4B" w:rsidRDefault="00516737" w:rsidP="004F067B">
      <w:pPr>
        <w:pStyle w:val="NoSpacing"/>
        <w:ind w:firstLine="426"/>
        <w:rPr>
          <w:sz w:val="24"/>
          <w:szCs w:val="24"/>
        </w:rPr>
      </w:pPr>
      <w:r w:rsidRPr="00372C8B">
        <w:rPr>
          <w:b/>
          <w:bCs/>
          <w:sz w:val="24"/>
          <w:szCs w:val="24"/>
        </w:rPr>
        <w:t xml:space="preserve">Monthly performance </w:t>
      </w:r>
      <w:r w:rsidR="00BF069E" w:rsidRPr="00372C8B">
        <w:rPr>
          <w:b/>
          <w:bCs/>
          <w:sz w:val="24"/>
          <w:szCs w:val="24"/>
        </w:rPr>
        <w:t xml:space="preserve">data </w:t>
      </w:r>
      <w:r w:rsidR="000A1CA7" w:rsidRPr="00993E4B">
        <w:rPr>
          <w:sz w:val="24"/>
          <w:szCs w:val="24"/>
        </w:rPr>
        <w:t xml:space="preserve">– the Technical Business Analyst </w:t>
      </w:r>
      <w:r w:rsidR="00930A5F" w:rsidRPr="00993E4B">
        <w:rPr>
          <w:sz w:val="24"/>
          <w:szCs w:val="24"/>
        </w:rPr>
        <w:t xml:space="preserve">is providing monthly </w:t>
      </w:r>
    </w:p>
    <w:p w14:paraId="27DA4639" w14:textId="2C08A417" w:rsidR="00516737" w:rsidRPr="00372C8B" w:rsidRDefault="00930A5F" w:rsidP="004F067B">
      <w:pPr>
        <w:pStyle w:val="NoSpacing"/>
        <w:ind w:firstLine="426"/>
        <w:rPr>
          <w:b/>
          <w:bCs/>
          <w:sz w:val="24"/>
          <w:szCs w:val="24"/>
        </w:rPr>
      </w:pPr>
      <w:r w:rsidRPr="00993E4B">
        <w:rPr>
          <w:sz w:val="24"/>
          <w:szCs w:val="24"/>
        </w:rPr>
        <w:t xml:space="preserve">contractor performance data to the </w:t>
      </w:r>
      <w:r w:rsidR="005C4C1F" w:rsidRPr="00993E4B">
        <w:rPr>
          <w:sz w:val="24"/>
          <w:szCs w:val="24"/>
        </w:rPr>
        <w:t>P</w:t>
      </w:r>
      <w:r w:rsidR="004F067B" w:rsidRPr="00993E4B">
        <w:rPr>
          <w:sz w:val="24"/>
          <w:szCs w:val="24"/>
        </w:rPr>
        <w:t>roperty Services Manager</w:t>
      </w:r>
      <w:r w:rsidR="00993E4B" w:rsidRPr="00993E4B">
        <w:rPr>
          <w:sz w:val="24"/>
          <w:szCs w:val="24"/>
        </w:rPr>
        <w:t>.</w:t>
      </w:r>
      <w:r w:rsidR="00C5691B" w:rsidRPr="00372C8B">
        <w:rPr>
          <w:b/>
          <w:bCs/>
          <w:sz w:val="24"/>
          <w:szCs w:val="24"/>
        </w:rPr>
        <w:t xml:space="preserve"> </w:t>
      </w:r>
    </w:p>
    <w:p w14:paraId="1CAC51CC" w14:textId="77777777" w:rsidR="004F067B" w:rsidRDefault="004F067B" w:rsidP="004F067B">
      <w:pPr>
        <w:pStyle w:val="NoSpacing"/>
        <w:ind w:firstLine="426"/>
        <w:rPr>
          <w:b/>
          <w:bCs/>
          <w:sz w:val="24"/>
          <w:szCs w:val="24"/>
          <w:highlight w:val="cyan"/>
        </w:rPr>
      </w:pPr>
    </w:p>
    <w:p w14:paraId="5CD98639" w14:textId="77777777" w:rsidR="00A81BC5" w:rsidRPr="00A81BC5" w:rsidRDefault="00993E4B" w:rsidP="004F067B">
      <w:pPr>
        <w:pStyle w:val="NoSpacing"/>
        <w:ind w:firstLine="426"/>
        <w:rPr>
          <w:sz w:val="24"/>
          <w:szCs w:val="24"/>
        </w:rPr>
      </w:pPr>
      <w:r w:rsidRPr="00A81BC5">
        <w:rPr>
          <w:b/>
          <w:bCs/>
          <w:sz w:val="24"/>
          <w:szCs w:val="24"/>
        </w:rPr>
        <w:t>Meeting</w:t>
      </w:r>
      <w:r w:rsidR="00A010D1" w:rsidRPr="00A81BC5">
        <w:rPr>
          <w:b/>
          <w:bCs/>
          <w:sz w:val="24"/>
          <w:szCs w:val="24"/>
        </w:rPr>
        <w:t xml:space="preserve">s with </w:t>
      </w:r>
      <w:r w:rsidR="00C01738" w:rsidRPr="00A81BC5">
        <w:rPr>
          <w:b/>
          <w:bCs/>
          <w:sz w:val="24"/>
          <w:szCs w:val="24"/>
        </w:rPr>
        <w:t>T</w:t>
      </w:r>
      <w:r w:rsidR="00A010D1" w:rsidRPr="00A81BC5">
        <w:rPr>
          <w:b/>
          <w:bCs/>
          <w:sz w:val="24"/>
          <w:szCs w:val="24"/>
        </w:rPr>
        <w:t>enant Scrutiny Group</w:t>
      </w:r>
      <w:r w:rsidR="00A010D1" w:rsidRPr="00A81BC5">
        <w:rPr>
          <w:sz w:val="24"/>
          <w:szCs w:val="24"/>
        </w:rPr>
        <w:t xml:space="preserve"> </w:t>
      </w:r>
      <w:r w:rsidR="00A81BC5" w:rsidRPr="00A81BC5">
        <w:rPr>
          <w:sz w:val="24"/>
          <w:szCs w:val="24"/>
        </w:rPr>
        <w:t>–</w:t>
      </w:r>
      <w:r w:rsidR="00A010D1" w:rsidRPr="00A81BC5">
        <w:rPr>
          <w:sz w:val="24"/>
          <w:szCs w:val="24"/>
        </w:rPr>
        <w:t xml:space="preserve"> </w:t>
      </w:r>
      <w:r w:rsidR="00A81BC5" w:rsidRPr="00A81BC5">
        <w:rPr>
          <w:sz w:val="24"/>
          <w:szCs w:val="24"/>
        </w:rPr>
        <w:t xml:space="preserve">We have set up regular ‘meet the Repairs </w:t>
      </w:r>
    </w:p>
    <w:p w14:paraId="51F132AA" w14:textId="71762795" w:rsidR="00C01738" w:rsidRPr="00A81BC5" w:rsidRDefault="00A81BC5" w:rsidP="004F067B">
      <w:pPr>
        <w:pStyle w:val="NoSpacing"/>
        <w:ind w:firstLine="426"/>
        <w:rPr>
          <w:sz w:val="24"/>
          <w:szCs w:val="24"/>
        </w:rPr>
      </w:pPr>
      <w:r w:rsidRPr="00A81BC5">
        <w:rPr>
          <w:sz w:val="24"/>
          <w:szCs w:val="24"/>
        </w:rPr>
        <w:t xml:space="preserve">Team’ sessions between the TSG, Repairs staff and contractors </w:t>
      </w:r>
      <w:r w:rsidR="00C01738" w:rsidRPr="00A81BC5">
        <w:rPr>
          <w:sz w:val="24"/>
          <w:szCs w:val="24"/>
        </w:rPr>
        <w:t>for better accountability</w:t>
      </w:r>
    </w:p>
    <w:p w14:paraId="5B89D8A9" w14:textId="77777777" w:rsidR="00A81BC5" w:rsidRPr="00B7335A" w:rsidRDefault="00A81BC5" w:rsidP="006B4CAC">
      <w:pPr>
        <w:pStyle w:val="NoSpacing"/>
        <w:ind w:left="426"/>
        <w:rPr>
          <w:sz w:val="24"/>
          <w:szCs w:val="24"/>
          <w:highlight w:val="cyan"/>
        </w:rPr>
      </w:pPr>
    </w:p>
    <w:p w14:paraId="07EF8137" w14:textId="2A86F386" w:rsidR="00711B54" w:rsidRDefault="009D2554" w:rsidP="00B34D0F">
      <w:pPr>
        <w:rPr>
          <w:rFonts w:ascii="Calibri" w:eastAsia="Gill Sans MT" w:hAnsi="Calibri" w:cs="Calibri"/>
          <w:b/>
          <w:bCs/>
          <w:sz w:val="24"/>
          <w:szCs w:val="24"/>
        </w:rPr>
      </w:pPr>
      <w:r>
        <w:rPr>
          <w:rFonts w:ascii="Calibri" w:eastAsia="Gill Sans MT" w:hAnsi="Calibri" w:cs="Calibri"/>
          <w:b/>
          <w:bCs/>
          <w:sz w:val="24"/>
          <w:szCs w:val="24"/>
        </w:rPr>
        <w:t>9</w:t>
      </w:r>
      <w:r w:rsidR="00711B54">
        <w:rPr>
          <w:rFonts w:ascii="Calibri" w:eastAsia="Gill Sans MT" w:hAnsi="Calibri" w:cs="Calibri"/>
          <w:b/>
          <w:bCs/>
          <w:sz w:val="24"/>
          <w:szCs w:val="24"/>
        </w:rPr>
        <w:t xml:space="preserve">    Complaints Policy</w:t>
      </w:r>
      <w:r w:rsidR="001E410D">
        <w:rPr>
          <w:rFonts w:ascii="Calibri" w:eastAsia="Gill Sans MT" w:hAnsi="Calibri" w:cs="Calibri"/>
          <w:b/>
          <w:bCs/>
          <w:sz w:val="24"/>
          <w:szCs w:val="24"/>
        </w:rPr>
        <w:t xml:space="preserve"> Update</w:t>
      </w:r>
    </w:p>
    <w:p w14:paraId="45FB6D5B" w14:textId="77777777" w:rsidR="00D729C1" w:rsidRDefault="009D2554" w:rsidP="00B34D0F">
      <w:pPr>
        <w:rPr>
          <w:rFonts w:ascii="Calibri" w:eastAsia="Gill Sans MT" w:hAnsi="Calibri" w:cs="Calibri"/>
          <w:sz w:val="24"/>
          <w:szCs w:val="24"/>
        </w:rPr>
      </w:pPr>
      <w:r>
        <w:rPr>
          <w:rFonts w:ascii="Calibri" w:eastAsia="Gill Sans MT" w:hAnsi="Calibri" w:cs="Calibri"/>
          <w:sz w:val="24"/>
          <w:szCs w:val="24"/>
        </w:rPr>
        <w:t>9</w:t>
      </w:r>
      <w:r w:rsidR="005C230D" w:rsidRPr="005C230D">
        <w:rPr>
          <w:rFonts w:ascii="Calibri" w:eastAsia="Gill Sans MT" w:hAnsi="Calibri" w:cs="Calibri"/>
          <w:sz w:val="24"/>
          <w:szCs w:val="24"/>
        </w:rPr>
        <w:t xml:space="preserve">.1 </w:t>
      </w:r>
      <w:r w:rsidR="006746A4">
        <w:rPr>
          <w:rFonts w:ascii="Calibri" w:eastAsia="Gill Sans MT" w:hAnsi="Calibri" w:cs="Calibri"/>
          <w:sz w:val="24"/>
          <w:szCs w:val="24"/>
        </w:rPr>
        <w:t xml:space="preserve">The current Complaints Policy was updated and approved by Board in September 2025.  </w:t>
      </w:r>
    </w:p>
    <w:p w14:paraId="224B7134" w14:textId="3A4225EF" w:rsidR="008C076E" w:rsidRPr="008C076E" w:rsidRDefault="00D729C1" w:rsidP="008C076E">
      <w:pPr>
        <w:pStyle w:val="NoSpacing"/>
        <w:rPr>
          <w:sz w:val="24"/>
          <w:szCs w:val="24"/>
        </w:rPr>
      </w:pPr>
      <w:r w:rsidRPr="008C076E">
        <w:rPr>
          <w:sz w:val="24"/>
          <w:szCs w:val="24"/>
        </w:rPr>
        <w:t xml:space="preserve">9.2 The HOS confirmed its compliance with the Regulatory Code </w:t>
      </w:r>
      <w:r w:rsidR="00C8590C" w:rsidRPr="008C076E">
        <w:rPr>
          <w:sz w:val="24"/>
          <w:szCs w:val="24"/>
        </w:rPr>
        <w:t>after our annual</w:t>
      </w:r>
    </w:p>
    <w:p w14:paraId="33C78365" w14:textId="2B148EA0" w:rsidR="005C230D" w:rsidRDefault="008C076E" w:rsidP="008C076E">
      <w:pPr>
        <w:pStyle w:val="NoSpacing"/>
        <w:rPr>
          <w:sz w:val="24"/>
          <w:szCs w:val="24"/>
        </w:rPr>
      </w:pPr>
      <w:r w:rsidRPr="008C076E">
        <w:rPr>
          <w:sz w:val="24"/>
          <w:szCs w:val="24"/>
        </w:rPr>
        <w:t xml:space="preserve">       </w:t>
      </w:r>
      <w:r w:rsidR="001E410D" w:rsidRPr="008C076E">
        <w:rPr>
          <w:sz w:val="24"/>
          <w:szCs w:val="24"/>
        </w:rPr>
        <w:t>S</w:t>
      </w:r>
      <w:r w:rsidR="00C8590C" w:rsidRPr="008C076E">
        <w:rPr>
          <w:sz w:val="24"/>
          <w:szCs w:val="24"/>
        </w:rPr>
        <w:t>ubmission</w:t>
      </w:r>
      <w:r w:rsidR="001E410D">
        <w:rPr>
          <w:sz w:val="24"/>
          <w:szCs w:val="24"/>
        </w:rPr>
        <w:t xml:space="preserve"> last yar.</w:t>
      </w:r>
    </w:p>
    <w:p w14:paraId="167F451B" w14:textId="77777777" w:rsidR="006112CF" w:rsidRPr="008C076E" w:rsidRDefault="006112CF" w:rsidP="008C076E">
      <w:pPr>
        <w:pStyle w:val="NoSpacing"/>
        <w:rPr>
          <w:sz w:val="24"/>
          <w:szCs w:val="24"/>
        </w:rPr>
      </w:pPr>
    </w:p>
    <w:p w14:paraId="53182684" w14:textId="77777777" w:rsidR="001E410D" w:rsidRDefault="00FC1A52" w:rsidP="00236697">
      <w:pPr>
        <w:pStyle w:val="NoSpacing"/>
        <w:rPr>
          <w:sz w:val="24"/>
          <w:szCs w:val="24"/>
        </w:rPr>
      </w:pPr>
      <w:r>
        <w:rPr>
          <w:sz w:val="24"/>
          <w:szCs w:val="24"/>
        </w:rPr>
        <w:t>9</w:t>
      </w:r>
      <w:r w:rsidR="00B03804" w:rsidRPr="00236697">
        <w:rPr>
          <w:sz w:val="24"/>
          <w:szCs w:val="24"/>
        </w:rPr>
        <w:t>.</w:t>
      </w:r>
      <w:r w:rsidR="006112CF">
        <w:rPr>
          <w:sz w:val="24"/>
          <w:szCs w:val="24"/>
        </w:rPr>
        <w:t>3</w:t>
      </w:r>
      <w:r w:rsidR="00B03804" w:rsidRPr="00236697">
        <w:rPr>
          <w:sz w:val="24"/>
          <w:szCs w:val="24"/>
        </w:rPr>
        <w:t xml:space="preserve"> </w:t>
      </w:r>
      <w:r w:rsidR="00EC3E55">
        <w:rPr>
          <w:sz w:val="24"/>
          <w:szCs w:val="24"/>
        </w:rPr>
        <w:t xml:space="preserve">In 2023 the Tenant Scrutiny Group requested that residents be given an option to </w:t>
      </w:r>
      <w:r w:rsidR="002D4BFB">
        <w:rPr>
          <w:sz w:val="24"/>
          <w:szCs w:val="24"/>
        </w:rPr>
        <w:t xml:space="preserve">have </w:t>
      </w:r>
      <w:r w:rsidR="001E410D">
        <w:rPr>
          <w:sz w:val="24"/>
          <w:szCs w:val="24"/>
        </w:rPr>
        <w:t xml:space="preserve"> </w:t>
      </w:r>
    </w:p>
    <w:p w14:paraId="79EAB617" w14:textId="77777777" w:rsidR="001E410D" w:rsidRDefault="001E410D" w:rsidP="00236697">
      <w:pPr>
        <w:pStyle w:val="NoSpacing"/>
        <w:rPr>
          <w:sz w:val="24"/>
          <w:szCs w:val="24"/>
        </w:rPr>
      </w:pPr>
      <w:r>
        <w:rPr>
          <w:sz w:val="24"/>
          <w:szCs w:val="24"/>
        </w:rPr>
        <w:t xml:space="preserve">       </w:t>
      </w:r>
      <w:r w:rsidR="002D4BFB">
        <w:rPr>
          <w:sz w:val="24"/>
          <w:szCs w:val="24"/>
        </w:rPr>
        <w:t xml:space="preserve">their complaint reviewed at stage 2 by a panel.  This was approved by Operations </w:t>
      </w:r>
      <w:r>
        <w:rPr>
          <w:sz w:val="24"/>
          <w:szCs w:val="24"/>
        </w:rPr>
        <w:t xml:space="preserve"> </w:t>
      </w:r>
    </w:p>
    <w:p w14:paraId="4ED80593" w14:textId="77777777" w:rsidR="00A06042" w:rsidRDefault="001E410D" w:rsidP="00236697">
      <w:pPr>
        <w:pStyle w:val="NoSpacing"/>
        <w:rPr>
          <w:sz w:val="24"/>
          <w:szCs w:val="24"/>
        </w:rPr>
      </w:pPr>
      <w:r>
        <w:rPr>
          <w:sz w:val="24"/>
          <w:szCs w:val="24"/>
        </w:rPr>
        <w:t xml:space="preserve">     </w:t>
      </w:r>
      <w:r w:rsidR="002D4BFB">
        <w:rPr>
          <w:sz w:val="24"/>
          <w:szCs w:val="24"/>
        </w:rPr>
        <w:t xml:space="preserve">Committee at the time but never implemented.  We have now </w:t>
      </w:r>
      <w:r w:rsidR="006055F7">
        <w:rPr>
          <w:sz w:val="24"/>
          <w:szCs w:val="24"/>
        </w:rPr>
        <w:t xml:space="preserve">implemented this change </w:t>
      </w:r>
      <w:r w:rsidR="00A06042">
        <w:rPr>
          <w:sz w:val="24"/>
          <w:szCs w:val="24"/>
        </w:rPr>
        <w:t xml:space="preserve"> </w:t>
      </w:r>
    </w:p>
    <w:p w14:paraId="4B9DF5EC" w14:textId="77777777" w:rsidR="00A06042" w:rsidRDefault="00A06042" w:rsidP="00236697">
      <w:pPr>
        <w:pStyle w:val="NoSpacing"/>
        <w:rPr>
          <w:sz w:val="24"/>
          <w:szCs w:val="24"/>
        </w:rPr>
      </w:pPr>
      <w:r>
        <w:rPr>
          <w:sz w:val="24"/>
          <w:szCs w:val="24"/>
        </w:rPr>
        <w:t xml:space="preserve">      </w:t>
      </w:r>
      <w:r w:rsidR="006055F7">
        <w:rPr>
          <w:sz w:val="24"/>
          <w:szCs w:val="24"/>
        </w:rPr>
        <w:t xml:space="preserve">in process and </w:t>
      </w:r>
      <w:r w:rsidR="002D4BFB">
        <w:rPr>
          <w:sz w:val="24"/>
          <w:szCs w:val="24"/>
        </w:rPr>
        <w:t>update</w:t>
      </w:r>
      <w:r w:rsidR="006055F7">
        <w:rPr>
          <w:sz w:val="24"/>
          <w:szCs w:val="24"/>
        </w:rPr>
        <w:t>d</w:t>
      </w:r>
      <w:r w:rsidR="002D4BFB">
        <w:rPr>
          <w:sz w:val="24"/>
          <w:szCs w:val="24"/>
        </w:rPr>
        <w:t xml:space="preserve"> the policy</w:t>
      </w:r>
      <w:r w:rsidR="006055F7">
        <w:rPr>
          <w:sz w:val="24"/>
          <w:szCs w:val="24"/>
        </w:rPr>
        <w:t xml:space="preserve">.  Two stage 2 complaints have recently been reviewed </w:t>
      </w:r>
    </w:p>
    <w:p w14:paraId="016CBB27" w14:textId="475C45A5" w:rsidR="00773DC6" w:rsidRDefault="00A06042" w:rsidP="00ED79DC">
      <w:pPr>
        <w:pStyle w:val="NoSpacing"/>
        <w:rPr>
          <w:sz w:val="24"/>
          <w:szCs w:val="24"/>
        </w:rPr>
      </w:pPr>
      <w:r>
        <w:rPr>
          <w:sz w:val="24"/>
          <w:szCs w:val="24"/>
        </w:rPr>
        <w:t xml:space="preserve">      </w:t>
      </w:r>
      <w:r w:rsidR="006055F7">
        <w:rPr>
          <w:sz w:val="24"/>
          <w:szCs w:val="24"/>
        </w:rPr>
        <w:t xml:space="preserve">by a panel.  </w:t>
      </w:r>
      <w:r w:rsidR="002D4BFB">
        <w:rPr>
          <w:sz w:val="24"/>
          <w:szCs w:val="24"/>
        </w:rPr>
        <w:t xml:space="preserve"> </w:t>
      </w:r>
    </w:p>
    <w:p w14:paraId="2CF23F3C" w14:textId="77777777" w:rsidR="00ED79DC" w:rsidRDefault="00ED79DC" w:rsidP="00ED79DC">
      <w:pPr>
        <w:pStyle w:val="NoSpacing"/>
        <w:rPr>
          <w:rFonts w:ascii="Calibri" w:eastAsia="Gill Sans MT" w:hAnsi="Calibri" w:cs="Calibri"/>
          <w:sz w:val="24"/>
          <w:szCs w:val="24"/>
        </w:rPr>
      </w:pPr>
    </w:p>
    <w:p w14:paraId="2BC85D08" w14:textId="77777777" w:rsidR="00120128" w:rsidRDefault="00FC1A52" w:rsidP="00B04B8B">
      <w:pPr>
        <w:pStyle w:val="NoSpacing"/>
        <w:rPr>
          <w:sz w:val="24"/>
          <w:szCs w:val="24"/>
        </w:rPr>
      </w:pPr>
      <w:r>
        <w:rPr>
          <w:sz w:val="24"/>
          <w:szCs w:val="24"/>
        </w:rPr>
        <w:t>9</w:t>
      </w:r>
      <w:r w:rsidR="00761849" w:rsidRPr="00B04B8B">
        <w:rPr>
          <w:sz w:val="24"/>
          <w:szCs w:val="24"/>
        </w:rPr>
        <w:t xml:space="preserve">.4 The </w:t>
      </w:r>
      <w:r w:rsidR="00ED79DC">
        <w:rPr>
          <w:sz w:val="24"/>
          <w:szCs w:val="24"/>
        </w:rPr>
        <w:t xml:space="preserve">full updated policy has been uploaded as part of the additional reading with this </w:t>
      </w:r>
    </w:p>
    <w:p w14:paraId="1B0DF1F8" w14:textId="66599C88" w:rsidR="00120128" w:rsidRDefault="00120128" w:rsidP="00B04B8B">
      <w:pPr>
        <w:pStyle w:val="NoSpacing"/>
        <w:rPr>
          <w:sz w:val="24"/>
          <w:szCs w:val="24"/>
        </w:rPr>
      </w:pPr>
      <w:r>
        <w:rPr>
          <w:sz w:val="24"/>
          <w:szCs w:val="24"/>
        </w:rPr>
        <w:t xml:space="preserve">       </w:t>
      </w:r>
      <w:r w:rsidR="00ED79DC">
        <w:rPr>
          <w:sz w:val="24"/>
          <w:szCs w:val="24"/>
        </w:rPr>
        <w:t>report.  The change in wor</w:t>
      </w:r>
      <w:r>
        <w:rPr>
          <w:sz w:val="24"/>
          <w:szCs w:val="24"/>
        </w:rPr>
        <w:t>ding is shown below:</w:t>
      </w:r>
    </w:p>
    <w:p w14:paraId="4CA018F4" w14:textId="77777777" w:rsidR="00610817" w:rsidRDefault="00610817" w:rsidP="00B34D0F">
      <w:pPr>
        <w:rPr>
          <w:rFonts w:ascii="Calibri" w:eastAsia="Gill Sans MT" w:hAnsi="Calibri" w:cs="Calibri"/>
          <w:b/>
          <w:bCs/>
          <w:sz w:val="24"/>
          <w:szCs w:val="24"/>
        </w:rPr>
      </w:pPr>
    </w:p>
    <w:p w14:paraId="0782E935" w14:textId="28E97379" w:rsidR="0080572C" w:rsidRPr="0080572C" w:rsidRDefault="0080572C" w:rsidP="00B34D0F">
      <w:pPr>
        <w:rPr>
          <w:rFonts w:ascii="Calibri" w:eastAsia="Gill Sans MT" w:hAnsi="Calibri" w:cs="Calibri"/>
          <w:sz w:val="24"/>
          <w:szCs w:val="24"/>
        </w:rPr>
      </w:pPr>
      <w:r w:rsidRPr="0080572C">
        <w:rPr>
          <w:rFonts w:ascii="Calibri" w:eastAsia="Gill Sans MT" w:hAnsi="Calibri" w:cs="Calibri"/>
          <w:sz w:val="24"/>
          <w:szCs w:val="24"/>
        </w:rPr>
        <w:t>original wording</w:t>
      </w:r>
      <w:r>
        <w:rPr>
          <w:rFonts w:ascii="Calibri" w:eastAsia="Gill Sans MT" w:hAnsi="Calibri" w:cs="Calibri"/>
          <w:sz w:val="24"/>
          <w:szCs w:val="24"/>
        </w:rPr>
        <w:t xml:space="preserve"> (pg7)</w:t>
      </w:r>
    </w:p>
    <w:p w14:paraId="7C202729" w14:textId="77777777" w:rsidR="000708E3" w:rsidRPr="00992C55" w:rsidRDefault="000708E3" w:rsidP="000708E3">
      <w:pPr>
        <w:tabs>
          <w:tab w:val="left" w:pos="0"/>
        </w:tabs>
        <w:spacing w:line="276" w:lineRule="auto"/>
        <w:ind w:left="720"/>
        <w:rPr>
          <w:rFonts w:cstheme="minorHAnsi"/>
          <w:i/>
          <w:iCs/>
        </w:rPr>
      </w:pPr>
      <w:r w:rsidRPr="00992C55">
        <w:rPr>
          <w:rFonts w:cstheme="minorHAnsi"/>
          <w:i/>
          <w:iCs/>
        </w:rPr>
        <w:t>Stage 2:</w:t>
      </w:r>
    </w:p>
    <w:p w14:paraId="12FFC73E" w14:textId="77777777" w:rsidR="000708E3" w:rsidRPr="00992C55" w:rsidRDefault="000708E3" w:rsidP="000708E3">
      <w:pPr>
        <w:pStyle w:val="Default"/>
        <w:ind w:left="720"/>
        <w:rPr>
          <w:rFonts w:asciiTheme="minorHAnsi" w:hAnsiTheme="minorHAnsi" w:cstheme="minorHAnsi"/>
          <w:i/>
          <w:iCs/>
          <w:sz w:val="22"/>
          <w:szCs w:val="22"/>
        </w:rPr>
      </w:pPr>
      <w:r w:rsidRPr="00992C55">
        <w:rPr>
          <w:rFonts w:asciiTheme="minorHAnsi" w:hAnsiTheme="minorHAnsi" w:cstheme="minorHAnsi"/>
          <w:i/>
          <w:iCs/>
          <w:sz w:val="22"/>
          <w:szCs w:val="22"/>
        </w:rPr>
        <w:t xml:space="preserve">If a complaint cannot be resolved at Stage 1 the tenant or customer can request that the matter is escalated to Stage 2. The request to escalate must be made </w:t>
      </w:r>
      <w:r w:rsidRPr="00992C55">
        <w:rPr>
          <w:rFonts w:asciiTheme="minorHAnsi" w:hAnsiTheme="minorHAnsi" w:cstheme="minorHAnsi"/>
          <w:b/>
          <w:bCs/>
          <w:i/>
          <w:iCs/>
          <w:sz w:val="22"/>
          <w:szCs w:val="22"/>
        </w:rPr>
        <w:t>within 10 working days</w:t>
      </w:r>
      <w:r w:rsidRPr="00992C55">
        <w:rPr>
          <w:rFonts w:asciiTheme="minorHAnsi" w:hAnsiTheme="minorHAnsi" w:cstheme="minorHAnsi"/>
          <w:i/>
          <w:iCs/>
          <w:sz w:val="22"/>
          <w:szCs w:val="22"/>
        </w:rPr>
        <w:t xml:space="preserve"> of receiving the Stage 1 response. </w:t>
      </w:r>
    </w:p>
    <w:p w14:paraId="798B60AC" w14:textId="77777777" w:rsidR="000708E3" w:rsidRPr="00992C55" w:rsidRDefault="000708E3" w:rsidP="000708E3">
      <w:pPr>
        <w:pStyle w:val="Default"/>
        <w:rPr>
          <w:rFonts w:asciiTheme="minorHAnsi" w:hAnsiTheme="minorHAnsi" w:cstheme="minorHAnsi"/>
          <w:i/>
          <w:iCs/>
          <w:sz w:val="22"/>
          <w:szCs w:val="22"/>
        </w:rPr>
      </w:pPr>
    </w:p>
    <w:p w14:paraId="7308ADCD" w14:textId="77777777" w:rsidR="000708E3" w:rsidRPr="00992C55" w:rsidRDefault="000708E3" w:rsidP="000708E3">
      <w:pPr>
        <w:pStyle w:val="Default"/>
        <w:ind w:left="720"/>
        <w:rPr>
          <w:rFonts w:asciiTheme="minorHAnsi" w:hAnsiTheme="minorHAnsi" w:cstheme="minorHAnsi"/>
          <w:i/>
          <w:iCs/>
          <w:sz w:val="22"/>
          <w:szCs w:val="22"/>
        </w:rPr>
      </w:pPr>
      <w:r w:rsidRPr="00992C55">
        <w:rPr>
          <w:rFonts w:asciiTheme="minorHAnsi" w:eastAsia="Times New Roman" w:hAnsiTheme="minorHAnsi" w:cstheme="minorHAnsi"/>
          <w:i/>
          <w:iCs/>
          <w:sz w:val="22"/>
          <w:szCs w:val="22"/>
        </w:rPr>
        <w:t>The complainant does not need a reason to escalate the complaint to stage 2 but we will make sure we understand why the complainant was not satisfied with the stage 1 response.</w:t>
      </w:r>
    </w:p>
    <w:p w14:paraId="2F009379" w14:textId="77777777" w:rsidR="000708E3" w:rsidRPr="00992C55" w:rsidRDefault="000708E3" w:rsidP="000708E3">
      <w:pPr>
        <w:pStyle w:val="Default"/>
        <w:rPr>
          <w:rFonts w:asciiTheme="minorHAnsi" w:hAnsiTheme="minorHAnsi" w:cstheme="minorHAnsi"/>
          <w:i/>
          <w:iCs/>
          <w:sz w:val="22"/>
          <w:szCs w:val="22"/>
        </w:rPr>
      </w:pPr>
    </w:p>
    <w:p w14:paraId="4426687E" w14:textId="77777777" w:rsidR="000708E3" w:rsidRPr="00992C55" w:rsidRDefault="000708E3" w:rsidP="000708E3">
      <w:pPr>
        <w:pStyle w:val="Default"/>
        <w:ind w:left="720"/>
        <w:rPr>
          <w:rFonts w:asciiTheme="minorHAnsi" w:hAnsiTheme="minorHAnsi" w:cstheme="minorHAnsi"/>
          <w:i/>
          <w:iCs/>
          <w:sz w:val="22"/>
          <w:szCs w:val="22"/>
        </w:rPr>
      </w:pPr>
      <w:r w:rsidRPr="00992C55">
        <w:rPr>
          <w:rFonts w:asciiTheme="minorHAnsi" w:hAnsiTheme="minorHAnsi" w:cstheme="minorHAnsi"/>
          <w:i/>
          <w:iCs/>
          <w:sz w:val="22"/>
          <w:szCs w:val="22"/>
        </w:rPr>
        <w:t xml:space="preserve">The request for stage 2 will be logged and acknowledged within 5 days of the escalation request.  The complaint will be reviewed by a Director and a response provided </w:t>
      </w:r>
      <w:r w:rsidRPr="00992C55">
        <w:rPr>
          <w:rFonts w:asciiTheme="minorHAnsi" w:hAnsiTheme="minorHAnsi" w:cstheme="minorHAnsi"/>
          <w:b/>
          <w:bCs/>
          <w:i/>
          <w:iCs/>
          <w:sz w:val="22"/>
          <w:szCs w:val="22"/>
        </w:rPr>
        <w:t>within 20 working days of the complaint being acknowledged.</w:t>
      </w:r>
      <w:r w:rsidRPr="00992C55">
        <w:rPr>
          <w:rFonts w:asciiTheme="minorHAnsi" w:hAnsiTheme="minorHAnsi" w:cstheme="minorHAnsi"/>
          <w:i/>
          <w:iCs/>
          <w:sz w:val="22"/>
          <w:szCs w:val="22"/>
        </w:rPr>
        <w:t xml:space="preserve">   </w:t>
      </w:r>
    </w:p>
    <w:p w14:paraId="108373F5" w14:textId="77777777" w:rsidR="000708E3" w:rsidRPr="00992C55" w:rsidRDefault="000708E3" w:rsidP="000708E3">
      <w:pPr>
        <w:pStyle w:val="Default"/>
        <w:rPr>
          <w:rFonts w:asciiTheme="minorHAnsi" w:hAnsiTheme="minorHAnsi" w:cstheme="minorHAnsi"/>
          <w:sz w:val="22"/>
          <w:szCs w:val="22"/>
        </w:rPr>
      </w:pPr>
    </w:p>
    <w:p w14:paraId="50B66DC3" w14:textId="4EE31CB7" w:rsidR="0080572C" w:rsidRDefault="0080572C" w:rsidP="00B34D0F">
      <w:pPr>
        <w:rPr>
          <w:rFonts w:ascii="Calibri" w:eastAsia="Gill Sans MT" w:hAnsi="Calibri" w:cs="Calibri"/>
          <w:b/>
          <w:bCs/>
          <w:sz w:val="24"/>
          <w:szCs w:val="24"/>
        </w:rPr>
      </w:pPr>
      <w:r>
        <w:rPr>
          <w:sz w:val="23"/>
          <w:szCs w:val="23"/>
        </w:rPr>
        <w:t xml:space="preserve">Updated </w:t>
      </w:r>
      <w:r w:rsidR="008F652B">
        <w:rPr>
          <w:sz w:val="23"/>
          <w:szCs w:val="23"/>
        </w:rPr>
        <w:t>wording (pg 7)</w:t>
      </w:r>
    </w:p>
    <w:p w14:paraId="30F2CAF0" w14:textId="77777777" w:rsidR="00CC1BE4" w:rsidRPr="00BA6982" w:rsidRDefault="00CC1BE4" w:rsidP="00CC1BE4">
      <w:pPr>
        <w:pStyle w:val="Default"/>
        <w:ind w:left="720"/>
        <w:rPr>
          <w:rFonts w:asciiTheme="minorHAnsi" w:hAnsiTheme="minorHAnsi" w:cstheme="minorHAnsi"/>
          <w:i/>
          <w:iCs/>
          <w:sz w:val="22"/>
          <w:szCs w:val="22"/>
        </w:rPr>
      </w:pPr>
      <w:r w:rsidRPr="00BA6982">
        <w:rPr>
          <w:rFonts w:asciiTheme="minorHAnsi" w:hAnsiTheme="minorHAnsi" w:cstheme="minorHAnsi"/>
          <w:i/>
          <w:iCs/>
          <w:sz w:val="22"/>
          <w:szCs w:val="22"/>
        </w:rPr>
        <w:t xml:space="preserve">If a complaint cannot be resolved at Stage 1 the tenant or customer can request that the matter is escalated to Stage 2. The request to escalate must be made </w:t>
      </w:r>
      <w:r w:rsidRPr="00BA6982">
        <w:rPr>
          <w:rFonts w:asciiTheme="minorHAnsi" w:hAnsiTheme="minorHAnsi" w:cstheme="minorHAnsi"/>
          <w:b/>
          <w:bCs/>
          <w:i/>
          <w:iCs/>
          <w:sz w:val="22"/>
          <w:szCs w:val="22"/>
        </w:rPr>
        <w:t>within 10 working days</w:t>
      </w:r>
      <w:r w:rsidRPr="00BA6982">
        <w:rPr>
          <w:rFonts w:asciiTheme="minorHAnsi" w:hAnsiTheme="minorHAnsi" w:cstheme="minorHAnsi"/>
          <w:i/>
          <w:iCs/>
          <w:sz w:val="22"/>
          <w:szCs w:val="22"/>
        </w:rPr>
        <w:t xml:space="preserve"> of receiving the Stage 1 response. </w:t>
      </w:r>
    </w:p>
    <w:p w14:paraId="6D602B75" w14:textId="77777777" w:rsidR="00CC1BE4" w:rsidRPr="00BA6982" w:rsidRDefault="00CC1BE4" w:rsidP="00CC1BE4">
      <w:pPr>
        <w:pStyle w:val="Default"/>
        <w:rPr>
          <w:rFonts w:asciiTheme="minorHAnsi" w:hAnsiTheme="minorHAnsi" w:cstheme="minorHAnsi"/>
          <w:i/>
          <w:iCs/>
          <w:sz w:val="22"/>
          <w:szCs w:val="22"/>
        </w:rPr>
      </w:pPr>
    </w:p>
    <w:p w14:paraId="1D701247" w14:textId="77777777" w:rsidR="00CC1BE4" w:rsidRPr="00BA6982" w:rsidRDefault="00CC1BE4" w:rsidP="00CC1BE4">
      <w:pPr>
        <w:pStyle w:val="Default"/>
        <w:ind w:left="720"/>
        <w:rPr>
          <w:rFonts w:asciiTheme="minorHAnsi" w:hAnsiTheme="minorHAnsi" w:cstheme="minorHAnsi"/>
          <w:i/>
          <w:iCs/>
          <w:sz w:val="22"/>
          <w:szCs w:val="22"/>
        </w:rPr>
      </w:pPr>
      <w:r w:rsidRPr="00BA6982">
        <w:rPr>
          <w:rFonts w:asciiTheme="minorHAnsi" w:eastAsia="Times New Roman" w:hAnsiTheme="minorHAnsi" w:cstheme="minorHAnsi"/>
          <w:i/>
          <w:iCs/>
          <w:sz w:val="22"/>
          <w:szCs w:val="22"/>
        </w:rPr>
        <w:t>The complainant does not need a reason to escalate the complaint to stage 2 but we will make sure we understand why the complainant was not satisfied with the stage 1 response.</w:t>
      </w:r>
    </w:p>
    <w:p w14:paraId="6F7A017C" w14:textId="77777777" w:rsidR="00CC1BE4" w:rsidRPr="00BA6982" w:rsidRDefault="00CC1BE4" w:rsidP="00CC1BE4">
      <w:pPr>
        <w:pStyle w:val="Default"/>
        <w:rPr>
          <w:rFonts w:asciiTheme="minorHAnsi" w:hAnsiTheme="minorHAnsi" w:cstheme="minorHAnsi"/>
          <w:i/>
          <w:iCs/>
          <w:sz w:val="22"/>
          <w:szCs w:val="22"/>
        </w:rPr>
      </w:pPr>
    </w:p>
    <w:p w14:paraId="3697EE21" w14:textId="77777777" w:rsidR="00CC1BE4" w:rsidRPr="00BA6982" w:rsidRDefault="00CC1BE4" w:rsidP="00CC1BE4">
      <w:pPr>
        <w:pStyle w:val="Default"/>
        <w:ind w:left="720"/>
        <w:rPr>
          <w:rFonts w:asciiTheme="minorHAnsi" w:hAnsiTheme="minorHAnsi" w:cstheme="minorHAnsi"/>
          <w:i/>
          <w:iCs/>
          <w:sz w:val="22"/>
          <w:szCs w:val="22"/>
        </w:rPr>
      </w:pPr>
      <w:r w:rsidRPr="00BA6982">
        <w:rPr>
          <w:rFonts w:asciiTheme="minorHAnsi" w:hAnsiTheme="minorHAnsi" w:cstheme="minorHAnsi"/>
          <w:i/>
          <w:iCs/>
          <w:sz w:val="22"/>
          <w:szCs w:val="22"/>
        </w:rPr>
        <w:t xml:space="preserve">The request for stage 2 will be logged and acknowledged within 5 days of the escalation request.  </w:t>
      </w:r>
      <w:r w:rsidRPr="00B14177">
        <w:rPr>
          <w:rFonts w:asciiTheme="minorHAnsi" w:hAnsiTheme="minorHAnsi" w:cstheme="minorHAnsi"/>
          <w:b/>
          <w:bCs/>
          <w:i/>
          <w:iCs/>
          <w:sz w:val="22"/>
          <w:szCs w:val="22"/>
        </w:rPr>
        <w:t>At Stage 2 the tenant will have the option to have the complaint reviewed by a Director or be heard by a panel.  The tenant may choose to have either a tenant representative, a UHA board member, or both join the director on the panel.  A response to the complaint will be provided within 20 working days of the complaint being acknowledged.</w:t>
      </w:r>
      <w:r w:rsidRPr="00BA6982">
        <w:rPr>
          <w:rFonts w:asciiTheme="minorHAnsi" w:hAnsiTheme="minorHAnsi" w:cstheme="minorHAnsi"/>
          <w:i/>
          <w:iCs/>
          <w:sz w:val="22"/>
          <w:szCs w:val="22"/>
        </w:rPr>
        <w:t xml:space="preserve">   </w:t>
      </w:r>
    </w:p>
    <w:p w14:paraId="6D932745" w14:textId="77777777" w:rsidR="00BA6982" w:rsidRDefault="00BA6982" w:rsidP="00BA083E">
      <w:pPr>
        <w:rPr>
          <w:rFonts w:ascii="Calibri" w:eastAsia="Gill Sans MT" w:hAnsi="Calibri" w:cs="Calibri"/>
          <w:b/>
          <w:bCs/>
          <w:sz w:val="24"/>
          <w:szCs w:val="24"/>
        </w:rPr>
      </w:pPr>
    </w:p>
    <w:p w14:paraId="67AB7459" w14:textId="77777777" w:rsidR="001C62C2" w:rsidRDefault="001C62C2" w:rsidP="00BA083E">
      <w:pPr>
        <w:rPr>
          <w:rFonts w:ascii="Calibri" w:eastAsia="Gill Sans MT" w:hAnsi="Calibri" w:cs="Calibri"/>
          <w:b/>
          <w:bCs/>
          <w:sz w:val="24"/>
          <w:szCs w:val="24"/>
        </w:rPr>
      </w:pPr>
    </w:p>
    <w:p w14:paraId="540E29DB" w14:textId="34F2881B" w:rsidR="00FE38A8" w:rsidRPr="00BA083E" w:rsidRDefault="00FC1A52" w:rsidP="00BA083E">
      <w:pPr>
        <w:rPr>
          <w:rFonts w:ascii="Calibri" w:eastAsia="Gill Sans MT" w:hAnsi="Calibri" w:cs="Calibri"/>
          <w:b/>
          <w:bCs/>
          <w:sz w:val="24"/>
          <w:szCs w:val="24"/>
        </w:rPr>
      </w:pPr>
      <w:r>
        <w:rPr>
          <w:rFonts w:ascii="Calibri" w:eastAsia="Gill Sans MT" w:hAnsi="Calibri" w:cs="Calibri"/>
          <w:b/>
          <w:bCs/>
          <w:sz w:val="24"/>
          <w:szCs w:val="24"/>
        </w:rPr>
        <w:t>10</w:t>
      </w:r>
      <w:r w:rsidR="00F9649D">
        <w:rPr>
          <w:rFonts w:ascii="Calibri" w:eastAsia="Gill Sans MT" w:hAnsi="Calibri" w:cs="Calibri"/>
          <w:b/>
          <w:bCs/>
          <w:sz w:val="24"/>
          <w:szCs w:val="24"/>
        </w:rPr>
        <w:t xml:space="preserve">    </w:t>
      </w:r>
      <w:r w:rsidR="00FE38A8" w:rsidRPr="00FE38A8">
        <w:rPr>
          <w:b/>
          <w:bCs/>
          <w:sz w:val="24"/>
          <w:szCs w:val="24"/>
        </w:rPr>
        <w:t>Complaints Handling Code</w:t>
      </w:r>
      <w:r w:rsidR="009B43F7">
        <w:rPr>
          <w:b/>
          <w:bCs/>
          <w:sz w:val="24"/>
          <w:szCs w:val="24"/>
        </w:rPr>
        <w:t xml:space="preserve"> and </w:t>
      </w:r>
      <w:r w:rsidR="009B43F7">
        <w:rPr>
          <w:rFonts w:ascii="Calibri" w:eastAsia="Gill Sans MT" w:hAnsi="Calibri" w:cs="Calibri"/>
          <w:b/>
          <w:bCs/>
          <w:sz w:val="24"/>
          <w:szCs w:val="24"/>
        </w:rPr>
        <w:t>Regulatory Compliance</w:t>
      </w:r>
    </w:p>
    <w:p w14:paraId="0EDC7D02" w14:textId="3E80667E" w:rsidR="00A91B6B" w:rsidRPr="00A91B6B" w:rsidRDefault="00FC1A52" w:rsidP="00A91B6B">
      <w:pPr>
        <w:pStyle w:val="NoSpacing"/>
        <w:rPr>
          <w:sz w:val="24"/>
          <w:szCs w:val="24"/>
        </w:rPr>
      </w:pPr>
      <w:r>
        <w:rPr>
          <w:sz w:val="24"/>
          <w:szCs w:val="24"/>
        </w:rPr>
        <w:t>10</w:t>
      </w:r>
      <w:r w:rsidR="00F33A56" w:rsidRPr="00A91B6B">
        <w:rPr>
          <w:sz w:val="24"/>
          <w:szCs w:val="24"/>
        </w:rPr>
        <w:t>.1</w:t>
      </w:r>
      <w:r w:rsidR="003904CC" w:rsidRPr="00A91B6B">
        <w:rPr>
          <w:sz w:val="24"/>
          <w:szCs w:val="24"/>
        </w:rPr>
        <w:t xml:space="preserve"> </w:t>
      </w:r>
      <w:r w:rsidR="00521912" w:rsidRPr="00A91B6B">
        <w:rPr>
          <w:sz w:val="24"/>
          <w:szCs w:val="24"/>
        </w:rPr>
        <w:t xml:space="preserve">Under regulatory requirements </w:t>
      </w:r>
      <w:r w:rsidR="00F600F0" w:rsidRPr="00A91B6B">
        <w:rPr>
          <w:sz w:val="24"/>
          <w:szCs w:val="24"/>
        </w:rPr>
        <w:t>landlords are required to submit</w:t>
      </w:r>
      <w:r w:rsidR="00F81ED8" w:rsidRPr="00A91B6B">
        <w:rPr>
          <w:sz w:val="24"/>
          <w:szCs w:val="24"/>
        </w:rPr>
        <w:t xml:space="preserve"> an</w:t>
      </w:r>
      <w:r w:rsidR="00F600F0" w:rsidRPr="00A91B6B">
        <w:rPr>
          <w:sz w:val="24"/>
          <w:szCs w:val="24"/>
        </w:rPr>
        <w:t xml:space="preserve"> </w:t>
      </w:r>
      <w:r w:rsidR="00580184" w:rsidRPr="00A91B6B">
        <w:rPr>
          <w:sz w:val="24"/>
          <w:szCs w:val="24"/>
        </w:rPr>
        <w:t xml:space="preserve">annual submission </w:t>
      </w:r>
      <w:r w:rsidR="00A91B6B" w:rsidRPr="00A91B6B">
        <w:rPr>
          <w:sz w:val="24"/>
          <w:szCs w:val="24"/>
        </w:rPr>
        <w:t xml:space="preserve"> </w:t>
      </w:r>
    </w:p>
    <w:p w14:paraId="011703AE" w14:textId="77777777" w:rsidR="00A91B6B" w:rsidRPr="00A91B6B" w:rsidRDefault="00A91B6B" w:rsidP="00A91B6B">
      <w:pPr>
        <w:pStyle w:val="NoSpacing"/>
        <w:rPr>
          <w:sz w:val="24"/>
          <w:szCs w:val="24"/>
        </w:rPr>
      </w:pPr>
      <w:r w:rsidRPr="00A91B6B">
        <w:rPr>
          <w:sz w:val="24"/>
          <w:szCs w:val="24"/>
        </w:rPr>
        <w:t xml:space="preserve">         </w:t>
      </w:r>
      <w:r w:rsidR="00580184" w:rsidRPr="00A91B6B">
        <w:rPr>
          <w:sz w:val="24"/>
          <w:szCs w:val="24"/>
        </w:rPr>
        <w:t xml:space="preserve">of their performance against the </w:t>
      </w:r>
      <w:r w:rsidR="00375839" w:rsidRPr="00A91B6B">
        <w:rPr>
          <w:sz w:val="24"/>
          <w:szCs w:val="24"/>
        </w:rPr>
        <w:t xml:space="preserve">HOS Complaints Handling </w:t>
      </w:r>
      <w:r w:rsidR="00580184" w:rsidRPr="00A91B6B">
        <w:rPr>
          <w:sz w:val="24"/>
          <w:szCs w:val="24"/>
        </w:rPr>
        <w:t>Code</w:t>
      </w:r>
      <w:r w:rsidR="00375839" w:rsidRPr="00A91B6B">
        <w:rPr>
          <w:sz w:val="24"/>
          <w:szCs w:val="24"/>
        </w:rPr>
        <w:t xml:space="preserve"> (2024)</w:t>
      </w:r>
      <w:r w:rsidR="0093335A" w:rsidRPr="00A91B6B">
        <w:rPr>
          <w:sz w:val="24"/>
          <w:szCs w:val="24"/>
        </w:rPr>
        <w:t xml:space="preserve"> and </w:t>
      </w:r>
      <w:r w:rsidR="00F81ED8" w:rsidRPr="00A91B6B">
        <w:rPr>
          <w:sz w:val="24"/>
          <w:szCs w:val="24"/>
        </w:rPr>
        <w:t>this m</w:t>
      </w:r>
      <w:r w:rsidR="00050FD0" w:rsidRPr="00A91B6B">
        <w:rPr>
          <w:sz w:val="24"/>
          <w:szCs w:val="24"/>
        </w:rPr>
        <w:t>ust</w:t>
      </w:r>
    </w:p>
    <w:p w14:paraId="168BA32C" w14:textId="5E8661A6" w:rsidR="00050FD0" w:rsidRDefault="00A91B6B" w:rsidP="00A91B6B">
      <w:pPr>
        <w:pStyle w:val="NoSpacing"/>
        <w:rPr>
          <w:sz w:val="24"/>
          <w:szCs w:val="24"/>
        </w:rPr>
      </w:pPr>
      <w:r w:rsidRPr="00A91B6B">
        <w:rPr>
          <w:sz w:val="24"/>
          <w:szCs w:val="24"/>
        </w:rPr>
        <w:t xml:space="preserve">         </w:t>
      </w:r>
      <w:r w:rsidR="00050FD0" w:rsidRPr="00A91B6B">
        <w:rPr>
          <w:sz w:val="24"/>
          <w:szCs w:val="24"/>
        </w:rPr>
        <w:t>be revi</w:t>
      </w:r>
      <w:r w:rsidR="0093335A" w:rsidRPr="00A91B6B">
        <w:rPr>
          <w:sz w:val="24"/>
          <w:szCs w:val="24"/>
        </w:rPr>
        <w:t>ewed by the governing body</w:t>
      </w:r>
      <w:r w:rsidR="00F81ED8" w:rsidRPr="00A91B6B">
        <w:rPr>
          <w:sz w:val="24"/>
          <w:szCs w:val="24"/>
        </w:rPr>
        <w:t>.</w:t>
      </w:r>
    </w:p>
    <w:p w14:paraId="16562A1A" w14:textId="77777777" w:rsidR="00825E9A" w:rsidRDefault="00825E9A" w:rsidP="00825E9A">
      <w:pPr>
        <w:pStyle w:val="NoSpacing"/>
      </w:pPr>
    </w:p>
    <w:p w14:paraId="38223BEB" w14:textId="77777777" w:rsidR="005B0475" w:rsidRDefault="00FC1A52" w:rsidP="00825E9A">
      <w:pPr>
        <w:pStyle w:val="NoSpacing"/>
        <w:rPr>
          <w:sz w:val="24"/>
          <w:szCs w:val="24"/>
        </w:rPr>
      </w:pPr>
      <w:r>
        <w:rPr>
          <w:sz w:val="24"/>
          <w:szCs w:val="24"/>
        </w:rPr>
        <w:t>10</w:t>
      </w:r>
      <w:r w:rsidR="00F81ED8" w:rsidRPr="00825E9A">
        <w:rPr>
          <w:sz w:val="24"/>
          <w:szCs w:val="24"/>
        </w:rPr>
        <w:t>.2</w:t>
      </w:r>
      <w:r w:rsidR="00761849">
        <w:rPr>
          <w:sz w:val="24"/>
          <w:szCs w:val="24"/>
        </w:rPr>
        <w:t xml:space="preserve"> </w:t>
      </w:r>
      <w:r w:rsidR="00F81ED8" w:rsidRPr="00825E9A">
        <w:rPr>
          <w:sz w:val="24"/>
          <w:szCs w:val="24"/>
        </w:rPr>
        <w:t xml:space="preserve">An </w:t>
      </w:r>
      <w:r w:rsidR="009D4285" w:rsidRPr="00825E9A">
        <w:rPr>
          <w:sz w:val="24"/>
          <w:szCs w:val="24"/>
        </w:rPr>
        <w:t>up-to-date</w:t>
      </w:r>
      <w:r w:rsidR="00F81ED8" w:rsidRPr="00825E9A">
        <w:rPr>
          <w:sz w:val="24"/>
          <w:szCs w:val="24"/>
        </w:rPr>
        <w:t xml:space="preserve"> </w:t>
      </w:r>
      <w:r w:rsidR="00825E9A" w:rsidRPr="00825E9A">
        <w:rPr>
          <w:sz w:val="24"/>
          <w:szCs w:val="24"/>
        </w:rPr>
        <w:t>self-assessment</w:t>
      </w:r>
      <w:r w:rsidR="00F81ED8" w:rsidRPr="00825E9A">
        <w:rPr>
          <w:sz w:val="24"/>
          <w:szCs w:val="24"/>
        </w:rPr>
        <w:t xml:space="preserve"> is included as Appendix 2 to this report and </w:t>
      </w:r>
      <w:r w:rsidR="00BA6982">
        <w:rPr>
          <w:sz w:val="24"/>
          <w:szCs w:val="24"/>
        </w:rPr>
        <w:t xml:space="preserve">Board are </w:t>
      </w:r>
      <w:r w:rsidR="005B0475">
        <w:rPr>
          <w:sz w:val="24"/>
          <w:szCs w:val="24"/>
        </w:rPr>
        <w:t xml:space="preserve"> </w:t>
      </w:r>
    </w:p>
    <w:p w14:paraId="71C3450D" w14:textId="1ED04A71" w:rsidR="00B34D0F" w:rsidRDefault="005B0475" w:rsidP="00825E9A">
      <w:pPr>
        <w:pStyle w:val="NoSpacing"/>
        <w:rPr>
          <w:sz w:val="24"/>
          <w:szCs w:val="24"/>
        </w:rPr>
      </w:pPr>
      <w:r>
        <w:rPr>
          <w:sz w:val="24"/>
          <w:szCs w:val="24"/>
        </w:rPr>
        <w:t xml:space="preserve">         </w:t>
      </w:r>
      <w:r w:rsidR="00BA6982">
        <w:rPr>
          <w:sz w:val="24"/>
          <w:szCs w:val="24"/>
        </w:rPr>
        <w:t xml:space="preserve">asked to </w:t>
      </w:r>
      <w:r w:rsidR="00F81ED8" w:rsidRPr="000452C9">
        <w:rPr>
          <w:b/>
          <w:bCs/>
          <w:sz w:val="24"/>
          <w:szCs w:val="24"/>
        </w:rPr>
        <w:t>approve</w:t>
      </w:r>
      <w:r w:rsidR="00F81ED8" w:rsidRPr="00825E9A">
        <w:rPr>
          <w:sz w:val="24"/>
          <w:szCs w:val="24"/>
        </w:rPr>
        <w:t xml:space="preserve"> this</w:t>
      </w:r>
      <w:r w:rsidR="00A91B6B" w:rsidRPr="00825E9A">
        <w:rPr>
          <w:sz w:val="24"/>
          <w:szCs w:val="24"/>
        </w:rPr>
        <w:t>.</w:t>
      </w:r>
    </w:p>
    <w:p w14:paraId="18622C23" w14:textId="20C353FA" w:rsidR="00616456" w:rsidRDefault="00616456" w:rsidP="00825E9A">
      <w:pPr>
        <w:pStyle w:val="NoSpacing"/>
        <w:rPr>
          <w:sz w:val="24"/>
          <w:szCs w:val="24"/>
        </w:rPr>
      </w:pPr>
    </w:p>
    <w:p w14:paraId="4B9206DD" w14:textId="0E324AEA" w:rsidR="00616456" w:rsidRDefault="00616456" w:rsidP="00825E9A">
      <w:pPr>
        <w:pStyle w:val="NoSpacing"/>
        <w:rPr>
          <w:sz w:val="24"/>
          <w:szCs w:val="24"/>
        </w:rPr>
      </w:pPr>
      <w:r>
        <w:rPr>
          <w:sz w:val="24"/>
          <w:szCs w:val="24"/>
        </w:rPr>
        <w:t>1</w:t>
      </w:r>
      <w:r w:rsidR="00FC1A52">
        <w:rPr>
          <w:sz w:val="24"/>
          <w:szCs w:val="24"/>
        </w:rPr>
        <w:t>0</w:t>
      </w:r>
      <w:r>
        <w:rPr>
          <w:sz w:val="24"/>
          <w:szCs w:val="24"/>
        </w:rPr>
        <w:t>.3</w:t>
      </w:r>
      <w:r w:rsidR="00B04B8B">
        <w:rPr>
          <w:sz w:val="24"/>
          <w:szCs w:val="24"/>
        </w:rPr>
        <w:t xml:space="preserve"> The current </w:t>
      </w:r>
      <w:r w:rsidR="008F2C3F">
        <w:rPr>
          <w:sz w:val="24"/>
          <w:szCs w:val="24"/>
        </w:rPr>
        <w:t>self-assessment</w:t>
      </w:r>
      <w:r w:rsidR="00B04B8B">
        <w:rPr>
          <w:sz w:val="24"/>
          <w:szCs w:val="24"/>
        </w:rPr>
        <w:t xml:space="preserve"> confirms our compliance </w:t>
      </w:r>
      <w:r w:rsidR="00F4547C">
        <w:rPr>
          <w:sz w:val="24"/>
          <w:szCs w:val="24"/>
        </w:rPr>
        <w:t>with the Code</w:t>
      </w:r>
      <w:r w:rsidR="00B27265">
        <w:rPr>
          <w:sz w:val="24"/>
          <w:szCs w:val="24"/>
        </w:rPr>
        <w:t>.</w:t>
      </w:r>
    </w:p>
    <w:p w14:paraId="3BD42B1E" w14:textId="77777777" w:rsidR="00124628" w:rsidRDefault="00124628" w:rsidP="00825E9A">
      <w:pPr>
        <w:pStyle w:val="NoSpacing"/>
        <w:rPr>
          <w:sz w:val="24"/>
          <w:szCs w:val="24"/>
        </w:rPr>
      </w:pPr>
    </w:p>
    <w:p w14:paraId="3B8B3369" w14:textId="77777777" w:rsidR="006F4D31" w:rsidRDefault="006F4D31" w:rsidP="00AA6222">
      <w:pPr>
        <w:pStyle w:val="NoSpacing"/>
        <w:rPr>
          <w:rFonts w:ascii="Calibri" w:eastAsia="Gill Sans MT" w:hAnsi="Calibri" w:cs="Calibri"/>
          <w:b/>
          <w:bCs/>
          <w:sz w:val="24"/>
          <w:szCs w:val="24"/>
        </w:rPr>
      </w:pPr>
    </w:p>
    <w:p w14:paraId="7242D334" w14:textId="77777777" w:rsidR="00A81BC5" w:rsidRDefault="00A81BC5" w:rsidP="00AA6222">
      <w:pPr>
        <w:pStyle w:val="NoSpacing"/>
        <w:rPr>
          <w:rFonts w:ascii="Calibri" w:eastAsia="Gill Sans MT" w:hAnsi="Calibri" w:cs="Calibri"/>
          <w:b/>
          <w:bCs/>
          <w:sz w:val="24"/>
          <w:szCs w:val="24"/>
        </w:rPr>
      </w:pPr>
    </w:p>
    <w:p w14:paraId="2D794D75" w14:textId="77777777" w:rsidR="00530A02" w:rsidRDefault="00530A02" w:rsidP="00366EAC">
      <w:pPr>
        <w:rPr>
          <w:rFonts w:ascii="Calibri" w:eastAsia="Gill Sans MT" w:hAnsi="Calibri" w:cs="Calibri"/>
          <w:b/>
          <w:bCs/>
          <w:sz w:val="24"/>
          <w:szCs w:val="24"/>
        </w:rPr>
      </w:pPr>
    </w:p>
    <w:p w14:paraId="3E953064" w14:textId="57DC5B10" w:rsidR="00530A02" w:rsidRDefault="00530A02" w:rsidP="00366EAC">
      <w:pPr>
        <w:rPr>
          <w:rFonts w:ascii="Calibri" w:eastAsia="Gill Sans MT" w:hAnsi="Calibri" w:cs="Calibri"/>
          <w:b/>
          <w:bCs/>
          <w:sz w:val="24"/>
          <w:szCs w:val="24"/>
        </w:rPr>
      </w:pPr>
      <w:r>
        <w:rPr>
          <w:rFonts w:ascii="Calibri" w:eastAsia="Gill Sans MT" w:hAnsi="Calibri" w:cs="Calibri"/>
          <w:b/>
          <w:bCs/>
          <w:sz w:val="24"/>
          <w:szCs w:val="24"/>
        </w:rPr>
        <w:t>Appendices</w:t>
      </w:r>
    </w:p>
    <w:p w14:paraId="42E0327A" w14:textId="254634D6" w:rsidR="00530A02" w:rsidRPr="00623F00" w:rsidRDefault="00530A02" w:rsidP="00530A02">
      <w:pPr>
        <w:pStyle w:val="ListParagraph"/>
        <w:numPr>
          <w:ilvl w:val="0"/>
          <w:numId w:val="21"/>
        </w:numPr>
        <w:rPr>
          <w:rFonts w:ascii="Calibri" w:eastAsia="Gill Sans MT" w:hAnsi="Calibri" w:cs="Calibri"/>
          <w:sz w:val="24"/>
          <w:szCs w:val="24"/>
        </w:rPr>
      </w:pPr>
      <w:r w:rsidRPr="00623F00">
        <w:rPr>
          <w:rFonts w:ascii="Calibri" w:eastAsia="Gill Sans MT" w:hAnsi="Calibri" w:cs="Calibri"/>
          <w:sz w:val="24"/>
          <w:szCs w:val="24"/>
        </w:rPr>
        <w:t>Key facts and figures on Complaints Performance 202</w:t>
      </w:r>
      <w:r w:rsidR="004E7E49">
        <w:rPr>
          <w:rFonts w:ascii="Calibri" w:eastAsia="Gill Sans MT" w:hAnsi="Calibri" w:cs="Calibri"/>
          <w:sz w:val="24"/>
          <w:szCs w:val="24"/>
        </w:rPr>
        <w:t>5/26</w:t>
      </w:r>
    </w:p>
    <w:p w14:paraId="2069FF60" w14:textId="4707F7EC" w:rsidR="00530A02" w:rsidRPr="00623F00" w:rsidRDefault="00530A02" w:rsidP="00530A02">
      <w:pPr>
        <w:pStyle w:val="ListParagraph"/>
        <w:numPr>
          <w:ilvl w:val="0"/>
          <w:numId w:val="21"/>
        </w:numPr>
        <w:rPr>
          <w:rFonts w:ascii="Calibri" w:eastAsia="Gill Sans MT" w:hAnsi="Calibri" w:cs="Calibri"/>
          <w:sz w:val="24"/>
          <w:szCs w:val="24"/>
        </w:rPr>
      </w:pPr>
      <w:r w:rsidRPr="00623F00">
        <w:rPr>
          <w:rFonts w:ascii="Calibri" w:eastAsia="Gill Sans MT" w:hAnsi="Calibri" w:cs="Calibri"/>
          <w:sz w:val="24"/>
          <w:szCs w:val="24"/>
        </w:rPr>
        <w:t>HOS Complaints Handling Code – Self Assessment</w:t>
      </w:r>
    </w:p>
    <w:p w14:paraId="1586CC61" w14:textId="77777777" w:rsidR="00A81BC5" w:rsidRDefault="00A81BC5" w:rsidP="00530A02">
      <w:pPr>
        <w:pStyle w:val="Heading3"/>
        <w:spacing w:after="0"/>
        <w:rPr>
          <w:rFonts w:asciiTheme="minorHAnsi" w:hAnsiTheme="minorHAnsi" w:cstheme="minorHAnsi"/>
          <w:spacing w:val="-2"/>
          <w:w w:val="105"/>
          <w:sz w:val="24"/>
          <w:szCs w:val="24"/>
        </w:rPr>
      </w:pPr>
    </w:p>
    <w:p w14:paraId="5C250772" w14:textId="66A65138" w:rsidR="00530A02" w:rsidRPr="00623F00" w:rsidRDefault="00530A02" w:rsidP="00530A02">
      <w:pPr>
        <w:pStyle w:val="Heading3"/>
        <w:spacing w:after="0"/>
        <w:rPr>
          <w:rFonts w:asciiTheme="minorHAnsi" w:hAnsiTheme="minorHAnsi" w:cstheme="minorHAnsi"/>
          <w:spacing w:val="-1"/>
          <w:w w:val="105"/>
          <w:sz w:val="24"/>
          <w:szCs w:val="24"/>
        </w:rPr>
      </w:pPr>
      <w:r w:rsidRPr="00623F00">
        <w:rPr>
          <w:rFonts w:asciiTheme="minorHAnsi" w:hAnsiTheme="minorHAnsi" w:cstheme="minorHAnsi"/>
          <w:spacing w:val="-2"/>
          <w:w w:val="105"/>
          <w:sz w:val="24"/>
          <w:szCs w:val="24"/>
        </w:rPr>
        <w:t>A</w:t>
      </w:r>
      <w:r w:rsidR="004E7E49">
        <w:rPr>
          <w:rFonts w:asciiTheme="minorHAnsi" w:hAnsiTheme="minorHAnsi" w:cstheme="minorHAnsi"/>
          <w:spacing w:val="-2"/>
          <w:w w:val="105"/>
          <w:sz w:val="24"/>
          <w:szCs w:val="24"/>
        </w:rPr>
        <w:t>dditional Reading</w:t>
      </w:r>
      <w:r w:rsidR="00B7335A">
        <w:rPr>
          <w:rFonts w:asciiTheme="minorHAnsi" w:hAnsiTheme="minorHAnsi" w:cstheme="minorHAnsi"/>
          <w:spacing w:val="-2"/>
          <w:w w:val="105"/>
          <w:sz w:val="24"/>
          <w:szCs w:val="24"/>
        </w:rPr>
        <w:t>/A</w:t>
      </w:r>
      <w:r w:rsidRPr="00623F00">
        <w:rPr>
          <w:rFonts w:asciiTheme="minorHAnsi" w:hAnsiTheme="minorHAnsi" w:cstheme="minorHAnsi"/>
          <w:spacing w:val="-2"/>
          <w:w w:val="105"/>
          <w:sz w:val="24"/>
          <w:szCs w:val="24"/>
        </w:rPr>
        <w:t>ssociated</w:t>
      </w:r>
      <w:r w:rsidRPr="00623F00">
        <w:rPr>
          <w:rFonts w:asciiTheme="minorHAnsi" w:hAnsiTheme="minorHAnsi" w:cstheme="minorHAnsi"/>
          <w:spacing w:val="-11"/>
          <w:w w:val="105"/>
          <w:sz w:val="24"/>
          <w:szCs w:val="24"/>
        </w:rPr>
        <w:t xml:space="preserve"> </w:t>
      </w:r>
      <w:r w:rsidRPr="00623F00">
        <w:rPr>
          <w:rFonts w:asciiTheme="minorHAnsi" w:hAnsiTheme="minorHAnsi" w:cstheme="minorHAnsi"/>
          <w:spacing w:val="-2"/>
          <w:w w:val="105"/>
          <w:sz w:val="24"/>
          <w:szCs w:val="24"/>
        </w:rPr>
        <w:t>background</w:t>
      </w:r>
      <w:r w:rsidRPr="00623F00">
        <w:rPr>
          <w:rFonts w:asciiTheme="minorHAnsi" w:hAnsiTheme="minorHAnsi" w:cstheme="minorHAnsi"/>
          <w:spacing w:val="-11"/>
          <w:w w:val="105"/>
          <w:sz w:val="24"/>
          <w:szCs w:val="24"/>
        </w:rPr>
        <w:t xml:space="preserve"> </w:t>
      </w:r>
      <w:r w:rsidRPr="00623F00">
        <w:rPr>
          <w:rFonts w:asciiTheme="minorHAnsi" w:hAnsiTheme="minorHAnsi" w:cstheme="minorHAnsi"/>
          <w:spacing w:val="-1"/>
          <w:w w:val="105"/>
          <w:sz w:val="24"/>
          <w:szCs w:val="24"/>
        </w:rPr>
        <w:t xml:space="preserve">papers: </w:t>
      </w:r>
    </w:p>
    <w:p w14:paraId="71688DE9" w14:textId="014D6234" w:rsidR="007E33C6" w:rsidRPr="00623F00" w:rsidRDefault="00B7335A" w:rsidP="007E33C6">
      <w:pPr>
        <w:rPr>
          <w:sz w:val="24"/>
          <w:szCs w:val="24"/>
          <w:lang w:eastAsia="en-GB"/>
        </w:rPr>
      </w:pPr>
      <w:r>
        <w:rPr>
          <w:sz w:val="24"/>
          <w:szCs w:val="24"/>
          <w:lang w:eastAsia="en-GB"/>
        </w:rPr>
        <w:t>Updated Complaints Policy</w:t>
      </w:r>
    </w:p>
    <w:p w14:paraId="59CCF7C8" w14:textId="77777777" w:rsidR="001D5D3B" w:rsidRDefault="001D5D3B" w:rsidP="00366EAC">
      <w:pPr>
        <w:rPr>
          <w:rFonts w:ascii="Calibri" w:eastAsia="Gill Sans MT" w:hAnsi="Calibri" w:cs="Calibri"/>
          <w:b/>
          <w:bCs/>
          <w:sz w:val="24"/>
          <w:szCs w:val="24"/>
        </w:rPr>
      </w:pPr>
    </w:p>
    <w:p w14:paraId="6FBC8827" w14:textId="2EC02326" w:rsidR="00050265" w:rsidRPr="000E4515" w:rsidRDefault="00050265" w:rsidP="004F23AD">
      <w:pPr>
        <w:spacing w:line="259" w:lineRule="auto"/>
        <w:rPr>
          <w:rFonts w:ascii="Calibri" w:hAnsi="Calibri" w:cs="Calibri"/>
          <w:sz w:val="24"/>
          <w:szCs w:val="24"/>
        </w:rPr>
      </w:pPr>
    </w:p>
    <w:p w14:paraId="2AB172E7" w14:textId="77777777" w:rsidR="005D7BA5" w:rsidRPr="000E4515" w:rsidRDefault="005D7BA5" w:rsidP="004F23AD">
      <w:pPr>
        <w:spacing w:line="259" w:lineRule="auto"/>
        <w:rPr>
          <w:rFonts w:ascii="Calibri" w:hAnsi="Calibri" w:cs="Calibri"/>
          <w:sz w:val="24"/>
          <w:szCs w:val="24"/>
        </w:rPr>
      </w:pPr>
    </w:p>
    <w:p w14:paraId="7F6D0117" w14:textId="3733A5E1" w:rsidR="00A61A83" w:rsidRPr="00E249D8" w:rsidRDefault="00A61A83" w:rsidP="00A61A83">
      <w:pPr>
        <w:pStyle w:val="BodyText"/>
        <w:spacing w:before="5"/>
        <w:rPr>
          <w:rFonts w:asciiTheme="minorHAnsi" w:hAnsiTheme="minorHAnsi" w:cstheme="minorHAnsi"/>
          <w:sz w:val="24"/>
          <w:szCs w:val="24"/>
        </w:rPr>
      </w:pPr>
      <w:r w:rsidRPr="00E249D8">
        <w:rPr>
          <w:rFonts w:asciiTheme="minorHAnsi" w:hAnsiTheme="minorHAnsi" w:cstheme="minorHAnsi"/>
          <w:sz w:val="24"/>
          <w:szCs w:val="24"/>
        </w:rPr>
        <w:t xml:space="preserve">      </w:t>
      </w:r>
      <w:r w:rsidRPr="00E249D8">
        <w:rPr>
          <w:rFonts w:asciiTheme="minorHAnsi" w:hAnsiTheme="minorHAnsi" w:cstheme="minorHAnsi"/>
          <w:b/>
          <w:bCs/>
          <w:sz w:val="24"/>
          <w:szCs w:val="24"/>
        </w:rPr>
        <w:t>Name of report author</w:t>
      </w:r>
      <w:r w:rsidRPr="00E249D8">
        <w:rPr>
          <w:rFonts w:asciiTheme="minorHAnsi" w:hAnsiTheme="minorHAnsi" w:cstheme="minorHAnsi"/>
          <w:sz w:val="24"/>
          <w:szCs w:val="24"/>
        </w:rPr>
        <w:t xml:space="preserve">: </w:t>
      </w:r>
      <w:r w:rsidR="00D24BA6" w:rsidRPr="00E249D8">
        <w:rPr>
          <w:rFonts w:asciiTheme="minorHAnsi" w:hAnsiTheme="minorHAnsi" w:cstheme="minorHAnsi"/>
          <w:sz w:val="24"/>
          <w:szCs w:val="24"/>
        </w:rPr>
        <w:t xml:space="preserve">  Ilyas Lunat</w:t>
      </w:r>
    </w:p>
    <w:p w14:paraId="13CFB9FB" w14:textId="45F85AD5" w:rsidR="00A61A83" w:rsidRPr="00E249D8" w:rsidRDefault="00A61A83" w:rsidP="00A61A83">
      <w:pPr>
        <w:pStyle w:val="BodyText"/>
        <w:spacing w:before="5"/>
        <w:rPr>
          <w:rFonts w:asciiTheme="minorHAnsi" w:hAnsiTheme="minorHAnsi" w:cstheme="minorHAnsi"/>
          <w:sz w:val="24"/>
          <w:szCs w:val="24"/>
        </w:rPr>
      </w:pPr>
      <w:r w:rsidRPr="00E249D8">
        <w:rPr>
          <w:rFonts w:asciiTheme="minorHAnsi" w:hAnsiTheme="minorHAnsi" w:cstheme="minorHAnsi"/>
          <w:sz w:val="24"/>
          <w:szCs w:val="24"/>
        </w:rPr>
        <w:t xml:space="preserve">      </w:t>
      </w:r>
      <w:r w:rsidRPr="00E249D8">
        <w:rPr>
          <w:rFonts w:asciiTheme="minorHAnsi" w:hAnsiTheme="minorHAnsi" w:cstheme="minorHAnsi"/>
          <w:b/>
          <w:bCs/>
          <w:sz w:val="24"/>
          <w:szCs w:val="24"/>
        </w:rPr>
        <w:t xml:space="preserve">Job title: </w:t>
      </w:r>
      <w:r w:rsidR="00B7335A">
        <w:rPr>
          <w:rFonts w:asciiTheme="minorHAnsi" w:hAnsiTheme="minorHAnsi" w:cstheme="minorHAnsi"/>
          <w:sz w:val="24"/>
          <w:szCs w:val="24"/>
        </w:rPr>
        <w:t xml:space="preserve">Interim </w:t>
      </w:r>
      <w:r w:rsidR="00D24BA6" w:rsidRPr="00E249D8">
        <w:rPr>
          <w:rFonts w:asciiTheme="minorHAnsi" w:hAnsiTheme="minorHAnsi" w:cstheme="minorHAnsi"/>
          <w:sz w:val="24"/>
          <w:szCs w:val="24"/>
        </w:rPr>
        <w:t>Director</w:t>
      </w:r>
      <w:r w:rsidR="00B7335A">
        <w:rPr>
          <w:rFonts w:asciiTheme="minorHAnsi" w:hAnsiTheme="minorHAnsi" w:cstheme="minorHAnsi"/>
          <w:sz w:val="24"/>
          <w:szCs w:val="24"/>
        </w:rPr>
        <w:t xml:space="preserve"> of Housing Operations</w:t>
      </w:r>
    </w:p>
    <w:p w14:paraId="231E97F2" w14:textId="34AEBAE4" w:rsidR="00A61A83" w:rsidRPr="00E249D8" w:rsidRDefault="00A61A83" w:rsidP="00A61A83">
      <w:pPr>
        <w:pStyle w:val="BodyText"/>
        <w:spacing w:before="5"/>
        <w:rPr>
          <w:rFonts w:asciiTheme="minorHAnsi" w:hAnsiTheme="minorHAnsi" w:cstheme="minorHAnsi"/>
          <w:sz w:val="24"/>
          <w:szCs w:val="24"/>
        </w:rPr>
      </w:pPr>
      <w:r w:rsidRPr="00E249D8">
        <w:rPr>
          <w:rFonts w:asciiTheme="minorHAnsi" w:hAnsiTheme="minorHAnsi" w:cstheme="minorHAnsi"/>
          <w:sz w:val="24"/>
          <w:szCs w:val="24"/>
        </w:rPr>
        <w:t xml:space="preserve">      </w:t>
      </w:r>
      <w:r w:rsidRPr="00E249D8">
        <w:rPr>
          <w:rFonts w:asciiTheme="minorHAnsi" w:hAnsiTheme="minorHAnsi" w:cstheme="minorHAnsi"/>
          <w:b/>
          <w:bCs/>
          <w:sz w:val="24"/>
          <w:szCs w:val="24"/>
        </w:rPr>
        <w:t xml:space="preserve">Email: </w:t>
      </w:r>
      <w:r w:rsidR="00F96182" w:rsidRPr="00E249D8">
        <w:rPr>
          <w:rFonts w:asciiTheme="minorHAnsi" w:hAnsiTheme="minorHAnsi" w:cstheme="minorHAnsi"/>
          <w:sz w:val="24"/>
          <w:szCs w:val="24"/>
        </w:rPr>
        <w:t>ilyas.lunat@unityha.co.uk</w:t>
      </w:r>
    </w:p>
    <w:p w14:paraId="67B7D682" w14:textId="61485CD8" w:rsidR="00A61A83" w:rsidRPr="00E249D8" w:rsidRDefault="00A61A83" w:rsidP="00A61A83">
      <w:pPr>
        <w:pStyle w:val="BodyText"/>
        <w:spacing w:before="5"/>
        <w:rPr>
          <w:rFonts w:asciiTheme="minorHAnsi" w:hAnsiTheme="minorHAnsi" w:cstheme="minorHAnsi"/>
          <w:sz w:val="24"/>
          <w:szCs w:val="24"/>
        </w:rPr>
      </w:pPr>
      <w:r w:rsidRPr="00E249D8">
        <w:rPr>
          <w:rFonts w:asciiTheme="minorHAnsi" w:hAnsiTheme="minorHAnsi" w:cstheme="minorHAnsi"/>
          <w:sz w:val="24"/>
          <w:szCs w:val="24"/>
        </w:rPr>
        <w:t xml:space="preserve">      </w:t>
      </w:r>
      <w:r w:rsidRPr="00E249D8">
        <w:rPr>
          <w:rFonts w:asciiTheme="minorHAnsi" w:hAnsiTheme="minorHAnsi" w:cstheme="minorHAnsi"/>
          <w:b/>
          <w:bCs/>
          <w:sz w:val="24"/>
          <w:szCs w:val="24"/>
        </w:rPr>
        <w:t xml:space="preserve">Telephone: </w:t>
      </w:r>
      <w:r w:rsidR="00FC2A75" w:rsidRPr="00E249D8">
        <w:rPr>
          <w:rFonts w:asciiTheme="minorHAnsi" w:hAnsiTheme="minorHAnsi" w:cstheme="minorHAnsi"/>
          <w:sz w:val="24"/>
          <w:szCs w:val="24"/>
        </w:rPr>
        <w:t>07966297037</w:t>
      </w:r>
    </w:p>
    <w:p w14:paraId="3A4B8B69" w14:textId="7DE3DD63" w:rsidR="00D23847" w:rsidRPr="00AF0D4B" w:rsidRDefault="00A61A83" w:rsidP="00A61A83">
      <w:pPr>
        <w:spacing w:after="0" w:line="240" w:lineRule="auto"/>
        <w:ind w:left="333"/>
        <w:rPr>
          <w:rFonts w:cstheme="minorHAnsi"/>
          <w:bCs/>
          <w:spacing w:val="7"/>
          <w:sz w:val="24"/>
          <w:szCs w:val="24"/>
        </w:rPr>
      </w:pPr>
      <w:r w:rsidRPr="00E249D8">
        <w:rPr>
          <w:rFonts w:cstheme="minorHAnsi"/>
          <w:b/>
          <w:sz w:val="24"/>
          <w:szCs w:val="24"/>
        </w:rPr>
        <w:t>Date</w:t>
      </w:r>
      <w:r w:rsidRPr="00E249D8">
        <w:rPr>
          <w:rFonts w:cstheme="minorHAnsi"/>
          <w:b/>
          <w:spacing w:val="10"/>
          <w:sz w:val="24"/>
          <w:szCs w:val="24"/>
        </w:rPr>
        <w:t xml:space="preserve"> </w:t>
      </w:r>
      <w:r w:rsidRPr="00E249D8">
        <w:rPr>
          <w:rFonts w:cstheme="minorHAnsi"/>
          <w:b/>
          <w:sz w:val="24"/>
          <w:szCs w:val="24"/>
        </w:rPr>
        <w:t>report</w:t>
      </w:r>
      <w:r w:rsidRPr="00E249D8">
        <w:rPr>
          <w:rFonts w:cstheme="minorHAnsi"/>
          <w:b/>
          <w:spacing w:val="7"/>
          <w:sz w:val="24"/>
          <w:szCs w:val="24"/>
        </w:rPr>
        <w:t xml:space="preserve"> </w:t>
      </w:r>
      <w:r w:rsidRPr="00E249D8">
        <w:rPr>
          <w:rFonts w:cstheme="minorHAnsi"/>
          <w:b/>
          <w:sz w:val="24"/>
          <w:szCs w:val="24"/>
        </w:rPr>
        <w:t>written:</w:t>
      </w:r>
      <w:r w:rsidRPr="00E249D8">
        <w:rPr>
          <w:rFonts w:cstheme="minorHAnsi"/>
          <w:b/>
          <w:spacing w:val="7"/>
          <w:sz w:val="24"/>
          <w:szCs w:val="24"/>
        </w:rPr>
        <w:t xml:space="preserve"> </w:t>
      </w:r>
      <w:r w:rsidR="00B7335A">
        <w:rPr>
          <w:rFonts w:cstheme="minorHAnsi"/>
          <w:bCs/>
          <w:spacing w:val="7"/>
          <w:sz w:val="24"/>
          <w:szCs w:val="24"/>
        </w:rPr>
        <w:t>June 2026</w:t>
      </w:r>
    </w:p>
    <w:sectPr w:rsidR="00D23847" w:rsidRPr="00AF0D4B" w:rsidSect="00FE164A">
      <w:headerReference w:type="default" r:id="rId11"/>
      <w:footerReference w:type="even" r:id="rId12"/>
      <w:footerReference w:type="default" r:id="rId13"/>
      <w:headerReference w:type="first" r:id="rId14"/>
      <w:footerReference w:type="first" r:id="rId1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45A5F2" w14:textId="77777777" w:rsidR="007D7E34" w:rsidRDefault="007D7E34">
      <w:pPr>
        <w:spacing w:after="0" w:line="240" w:lineRule="auto"/>
      </w:pPr>
      <w:r>
        <w:separator/>
      </w:r>
    </w:p>
  </w:endnote>
  <w:endnote w:type="continuationSeparator" w:id="0">
    <w:p w14:paraId="21955660" w14:textId="77777777" w:rsidR="007D7E34" w:rsidRDefault="007D7E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ill Sans MT">
    <w:panose1 w:val="020B0502020104020203"/>
    <w:charset w:val="00"/>
    <w:family w:val="swiss"/>
    <w:pitch w:val="variable"/>
    <w:sig w:usb0="00000007" w:usb1="00000000" w:usb2="00000000" w:usb3="00000000" w:csb0="00000003" w:csb1="00000000"/>
  </w:font>
  <w:font w:name="Calibri">
    <w:panose1 w:val="020F05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D4CD48" w14:textId="77777777" w:rsidR="00806B6E" w:rsidRDefault="00770C48">
    <w:pPr>
      <w:pStyle w:val="BodyText"/>
      <w:spacing w:line="14" w:lineRule="auto"/>
      <w:rPr>
        <w:sz w:val="20"/>
      </w:rPr>
    </w:pPr>
    <w:r>
      <w:rPr>
        <w:noProof/>
      </w:rPr>
      <mc:AlternateContent>
        <mc:Choice Requires="wps">
          <w:drawing>
            <wp:anchor distT="0" distB="0" distL="114300" distR="114300" simplePos="0" relativeHeight="251658240" behindDoc="1" locked="0" layoutInCell="1" allowOverlap="1" wp14:anchorId="5674C43E" wp14:editId="5899689F">
              <wp:simplePos x="0" y="0"/>
              <wp:positionH relativeFrom="page">
                <wp:posOffset>6109970</wp:posOffset>
              </wp:positionH>
              <wp:positionV relativeFrom="page">
                <wp:posOffset>9850120</wp:posOffset>
              </wp:positionV>
              <wp:extent cx="735965" cy="213360"/>
              <wp:effectExtent l="4445" t="1270" r="2540" b="4445"/>
              <wp:wrapNone/>
              <wp:docPr id="13"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5965" cy="213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AA9AA3" w14:textId="77777777" w:rsidR="00806B6E" w:rsidRDefault="00770C48">
                          <w:pPr>
                            <w:spacing w:before="17"/>
                            <w:ind w:left="20"/>
                            <w:rPr>
                              <w:rFonts w:ascii="Calibri"/>
                              <w:b/>
                            </w:rPr>
                          </w:pPr>
                          <w:r>
                            <w:rPr>
                              <w:rFonts w:ascii="Calibri"/>
                              <w:w w:val="105"/>
                            </w:rPr>
                            <w:t>Page</w:t>
                          </w:r>
                          <w:r>
                            <w:rPr>
                              <w:rFonts w:ascii="Calibri"/>
                              <w:spacing w:val="-3"/>
                              <w:w w:val="105"/>
                            </w:rPr>
                            <w:t xml:space="preserve"> </w:t>
                          </w:r>
                          <w:r>
                            <w:fldChar w:fldCharType="begin"/>
                          </w:r>
                          <w:r>
                            <w:rPr>
                              <w:rFonts w:ascii="Calibri"/>
                              <w:b/>
                              <w:w w:val="105"/>
                            </w:rPr>
                            <w:instrText xml:space="preserve"> PAGE </w:instrText>
                          </w:r>
                          <w:r>
                            <w:fldChar w:fldCharType="separate"/>
                          </w:r>
                          <w:r>
                            <w:t>2</w:t>
                          </w:r>
                          <w:r>
                            <w:fldChar w:fldCharType="end"/>
                          </w:r>
                          <w:r>
                            <w:rPr>
                              <w:rFonts w:ascii="Calibri"/>
                              <w:b/>
                              <w:spacing w:val="1"/>
                              <w:w w:val="105"/>
                            </w:rPr>
                            <w:t xml:space="preserve"> </w:t>
                          </w:r>
                          <w:r>
                            <w:rPr>
                              <w:rFonts w:ascii="Calibri"/>
                              <w:w w:val="105"/>
                            </w:rPr>
                            <w:t>of</w:t>
                          </w:r>
                          <w:r>
                            <w:rPr>
                              <w:rFonts w:ascii="Calibri"/>
                              <w:spacing w:val="-12"/>
                              <w:w w:val="105"/>
                            </w:rPr>
                            <w:t xml:space="preserve"> </w:t>
                          </w:r>
                          <w:r>
                            <w:rPr>
                              <w:rFonts w:ascii="Calibri"/>
                              <w:b/>
                              <w:w w:val="105"/>
                            </w:rPr>
                            <w:t>4</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674C43E" id="_x0000_t202" coordsize="21600,21600" o:spt="202" path="m,l,21600r21600,l21600,xe">
              <v:stroke joinstyle="miter"/>
              <v:path gradientshapeok="t" o:connecttype="rect"/>
            </v:shapetype>
            <v:shape id="Text Box 13" o:spid="_x0000_s1028" type="#_x0000_t202" style="position:absolute;margin-left:481.1pt;margin-top:775.6pt;width:57.95pt;height:16.8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" filled="f" stroked="f">
              <v:textbox inset="0,0,0,0">
                <w:txbxContent>
                  <w:p w14:paraId="2DAA9AA3" w14:textId="77777777" w:rsidR="00806B6E" w:rsidRDefault="00770C48">
                    <w:pPr>
                      <w:spacing w:before="17"/>
                      <w:ind w:left="20"/>
                      <w:rPr>
                        <w:rFonts w:ascii="Calibri"/>
                        <w:b/>
                      </w:rPr>
                    </w:pPr>
                    <w:r>
                      <w:rPr>
                        <w:rFonts w:ascii="Calibri"/>
                        <w:w w:val="105"/>
                      </w:rPr>
                      <w:t>Page</w:t>
                    </w:r>
                    <w:r>
                      <w:rPr>
                        <w:rFonts w:ascii="Calibri"/>
                        <w:spacing w:val="-3"/>
                        <w:w w:val="105"/>
                      </w:rPr>
                      <w:t xml:space="preserve"> </w:t>
                    </w:r>
                    <w:r>
                      <w:fldChar w:fldCharType="begin"/>
                    </w:r>
                    <w:r>
                      <w:rPr>
                        <w:rFonts w:ascii="Calibri"/>
                        <w:b/>
                        <w:w w:val="105"/>
                      </w:rPr>
                      <w:instrText xml:space="preserve"> PAGE </w:instrText>
                    </w:r>
                    <w:r>
                      <w:fldChar w:fldCharType="separate"/>
                    </w:r>
                    <w:r>
                      <w:t>2</w:t>
                    </w:r>
                    <w:r>
                      <w:fldChar w:fldCharType="end"/>
                    </w:r>
                    <w:r>
                      <w:rPr>
                        <w:rFonts w:ascii="Calibri"/>
                        <w:b/>
                        <w:spacing w:val="1"/>
                        <w:w w:val="105"/>
                      </w:rPr>
                      <w:t xml:space="preserve"> </w:t>
                    </w:r>
                    <w:r>
                      <w:rPr>
                        <w:rFonts w:ascii="Calibri"/>
                        <w:w w:val="105"/>
                      </w:rPr>
                      <w:t>of</w:t>
                    </w:r>
                    <w:r>
                      <w:rPr>
                        <w:rFonts w:ascii="Calibri"/>
                        <w:spacing w:val="-12"/>
                        <w:w w:val="105"/>
                      </w:rPr>
                      <w:t xml:space="preserve"> </w:t>
                    </w:r>
                    <w:r>
                      <w:rPr>
                        <w:rFonts w:ascii="Calibri"/>
                        <w:b/>
                        <w:w w:val="105"/>
                      </w:rPr>
                      <w:t>4</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14391083"/>
      <w:docPartObj>
        <w:docPartGallery w:val="Page Numbers (Bottom of Page)"/>
        <w:docPartUnique/>
      </w:docPartObj>
    </w:sdtPr>
    <w:sdtEndPr>
      <w:rPr>
        <w:noProof/>
      </w:rPr>
    </w:sdtEndPr>
    <w:sdtContent>
      <w:p w14:paraId="7B050083" w14:textId="16505DF5" w:rsidR="003201BC" w:rsidRDefault="003201B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0FA633E" w14:textId="77777777" w:rsidR="00806B6E" w:rsidRPr="00B332CE" w:rsidRDefault="00806B6E" w:rsidP="00FE164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10797424"/>
      <w:docPartObj>
        <w:docPartGallery w:val="Page Numbers (Bottom of Page)"/>
        <w:docPartUnique/>
      </w:docPartObj>
    </w:sdtPr>
    <w:sdtEndPr>
      <w:rPr>
        <w:noProof/>
      </w:rPr>
    </w:sdtEndPr>
    <w:sdtContent>
      <w:p w14:paraId="1DFF1843" w14:textId="2C94FD9A" w:rsidR="00EC5A36" w:rsidRDefault="00EC5A36">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4E771A1" w14:textId="77777777" w:rsidR="00EC5A36" w:rsidRDefault="00EC5A3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5D33B9" w14:textId="77777777" w:rsidR="007D7E34" w:rsidRDefault="007D7E34">
      <w:pPr>
        <w:spacing w:after="0" w:line="240" w:lineRule="auto"/>
      </w:pPr>
      <w:r>
        <w:separator/>
      </w:r>
    </w:p>
  </w:footnote>
  <w:footnote w:type="continuationSeparator" w:id="0">
    <w:p w14:paraId="27E50ADC" w14:textId="77777777" w:rsidR="007D7E34" w:rsidRDefault="007D7E3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015DE2" w14:textId="4D89F7DA" w:rsidR="00953619" w:rsidRDefault="00953619">
    <w:pPr>
      <w:pStyle w:val="Header"/>
    </w:pPr>
  </w:p>
  <w:p w14:paraId="569EE217" w14:textId="77777777" w:rsidR="00953619" w:rsidRDefault="0095361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D5B2D8" w14:textId="77777777" w:rsidR="00953619" w:rsidRDefault="00953619">
    <w:pPr>
      <w:pStyle w:val="Header"/>
    </w:pPr>
  </w:p>
  <w:p w14:paraId="19105FE1" w14:textId="77777777" w:rsidR="00953619" w:rsidRDefault="00953619">
    <w:pPr>
      <w:pStyle w:val="Header"/>
    </w:pPr>
  </w:p>
  <w:p w14:paraId="3124BFEA" w14:textId="5DAFF799" w:rsidR="007A08E0" w:rsidRDefault="00953619" w:rsidP="007A08E0">
    <w:pPr>
      <w:spacing w:before="117"/>
      <w:ind w:left="1512" w:hanging="1086"/>
      <w:jc w:val="center"/>
      <w:rPr>
        <w:rFonts w:ascii="Arial" w:hAnsi="Arial" w:cs="Arial"/>
        <w:b/>
        <w:spacing w:val="-1"/>
        <w:w w:val="105"/>
        <w:lang w:val="en-US"/>
      </w:rPr>
    </w:pPr>
    <w:r>
      <w:rPr>
        <w:rFonts w:ascii="Arial" w:hAnsi="Arial" w:cs="Arial"/>
        <w:b/>
        <w:spacing w:val="-1"/>
        <w:w w:val="105"/>
        <w:lang w:val="en-US"/>
      </w:rPr>
      <w:tab/>
    </w:r>
    <w:r>
      <w:rPr>
        <w:rFonts w:ascii="Arial" w:hAnsi="Arial" w:cs="Arial"/>
        <w:b/>
        <w:spacing w:val="-1"/>
        <w:w w:val="105"/>
        <w:lang w:val="en-US"/>
      </w:rPr>
      <w:tab/>
    </w:r>
    <w:r>
      <w:rPr>
        <w:rFonts w:ascii="Arial" w:hAnsi="Arial" w:cs="Arial"/>
        <w:b/>
        <w:spacing w:val="-1"/>
        <w:w w:val="105"/>
        <w:lang w:val="en-US"/>
      </w:rPr>
      <w:tab/>
    </w:r>
  </w:p>
  <w:p w14:paraId="01DE414A" w14:textId="7F36FC17" w:rsidR="00953619" w:rsidRPr="00D15B6B" w:rsidRDefault="00953619" w:rsidP="007A08E0">
    <w:pPr>
      <w:spacing w:before="117"/>
      <w:ind w:left="1512" w:hanging="1086"/>
      <w:jc w:val="center"/>
      <w:rPr>
        <w:rFonts w:ascii="Arial" w:hAnsi="Arial" w:cs="Arial"/>
        <w:b/>
        <w:lang w:val="en-US"/>
      </w:rPr>
    </w:pPr>
    <w:r>
      <w:rPr>
        <w:rFonts w:ascii="Arial" w:hAnsi="Arial" w:cs="Arial"/>
        <w:b/>
        <w:spacing w:val="-1"/>
        <w:w w:val="105"/>
        <w:lang w:val="en-US"/>
      </w:rPr>
      <w:tab/>
    </w:r>
    <w:r w:rsidRPr="00953619">
      <w:rPr>
        <w:rFonts w:ascii="Arial" w:eastAsia="Arial" w:hAnsi="Arial" w:cs="Arial"/>
        <w:noProof/>
        <w:lang w:val="en-US"/>
      </w:rPr>
      <w:t xml:space="preserve"> </w:t>
    </w:r>
  </w:p>
  <w:p w14:paraId="06ABA4CF" w14:textId="77777777" w:rsidR="00953619" w:rsidRDefault="0095361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0922E6"/>
    <w:multiLevelType w:val="multilevel"/>
    <w:tmpl w:val="1AB05830"/>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 w15:restartNumberingAfterBreak="0">
    <w:nsid w:val="1D5A3AD3"/>
    <w:multiLevelType w:val="hybridMultilevel"/>
    <w:tmpl w:val="AB30E64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4DE0E9E"/>
    <w:multiLevelType w:val="hybridMultilevel"/>
    <w:tmpl w:val="BE368D6C"/>
    <w:lvl w:ilvl="0" w:tplc="08090001">
      <w:start w:val="1"/>
      <w:numFmt w:val="bullet"/>
      <w:lvlText w:val=""/>
      <w:lvlJc w:val="left"/>
      <w:pPr>
        <w:ind w:left="1630" w:hanging="360"/>
      </w:pPr>
      <w:rPr>
        <w:rFonts w:ascii="Symbol" w:hAnsi="Symbol" w:hint="default"/>
      </w:rPr>
    </w:lvl>
    <w:lvl w:ilvl="1" w:tplc="08090003">
      <w:start w:val="1"/>
      <w:numFmt w:val="bullet"/>
      <w:lvlText w:val="o"/>
      <w:lvlJc w:val="left"/>
      <w:pPr>
        <w:ind w:left="2350" w:hanging="360"/>
      </w:pPr>
      <w:rPr>
        <w:rFonts w:ascii="Courier New" w:hAnsi="Courier New" w:cs="Courier New" w:hint="default"/>
      </w:rPr>
    </w:lvl>
    <w:lvl w:ilvl="2" w:tplc="08090005" w:tentative="1">
      <w:start w:val="1"/>
      <w:numFmt w:val="bullet"/>
      <w:lvlText w:val=""/>
      <w:lvlJc w:val="left"/>
      <w:pPr>
        <w:ind w:left="3070" w:hanging="360"/>
      </w:pPr>
      <w:rPr>
        <w:rFonts w:ascii="Wingdings" w:hAnsi="Wingdings" w:hint="default"/>
      </w:rPr>
    </w:lvl>
    <w:lvl w:ilvl="3" w:tplc="08090001" w:tentative="1">
      <w:start w:val="1"/>
      <w:numFmt w:val="bullet"/>
      <w:lvlText w:val=""/>
      <w:lvlJc w:val="left"/>
      <w:pPr>
        <w:ind w:left="3790" w:hanging="360"/>
      </w:pPr>
      <w:rPr>
        <w:rFonts w:ascii="Symbol" w:hAnsi="Symbol" w:hint="default"/>
      </w:rPr>
    </w:lvl>
    <w:lvl w:ilvl="4" w:tplc="08090003" w:tentative="1">
      <w:start w:val="1"/>
      <w:numFmt w:val="bullet"/>
      <w:lvlText w:val="o"/>
      <w:lvlJc w:val="left"/>
      <w:pPr>
        <w:ind w:left="4510" w:hanging="360"/>
      </w:pPr>
      <w:rPr>
        <w:rFonts w:ascii="Courier New" w:hAnsi="Courier New" w:cs="Courier New" w:hint="default"/>
      </w:rPr>
    </w:lvl>
    <w:lvl w:ilvl="5" w:tplc="08090005" w:tentative="1">
      <w:start w:val="1"/>
      <w:numFmt w:val="bullet"/>
      <w:lvlText w:val=""/>
      <w:lvlJc w:val="left"/>
      <w:pPr>
        <w:ind w:left="5230" w:hanging="360"/>
      </w:pPr>
      <w:rPr>
        <w:rFonts w:ascii="Wingdings" w:hAnsi="Wingdings" w:hint="default"/>
      </w:rPr>
    </w:lvl>
    <w:lvl w:ilvl="6" w:tplc="08090001" w:tentative="1">
      <w:start w:val="1"/>
      <w:numFmt w:val="bullet"/>
      <w:lvlText w:val=""/>
      <w:lvlJc w:val="left"/>
      <w:pPr>
        <w:ind w:left="5950" w:hanging="360"/>
      </w:pPr>
      <w:rPr>
        <w:rFonts w:ascii="Symbol" w:hAnsi="Symbol" w:hint="default"/>
      </w:rPr>
    </w:lvl>
    <w:lvl w:ilvl="7" w:tplc="08090003" w:tentative="1">
      <w:start w:val="1"/>
      <w:numFmt w:val="bullet"/>
      <w:lvlText w:val="o"/>
      <w:lvlJc w:val="left"/>
      <w:pPr>
        <w:ind w:left="6670" w:hanging="360"/>
      </w:pPr>
      <w:rPr>
        <w:rFonts w:ascii="Courier New" w:hAnsi="Courier New" w:cs="Courier New" w:hint="default"/>
      </w:rPr>
    </w:lvl>
    <w:lvl w:ilvl="8" w:tplc="08090005" w:tentative="1">
      <w:start w:val="1"/>
      <w:numFmt w:val="bullet"/>
      <w:lvlText w:val=""/>
      <w:lvlJc w:val="left"/>
      <w:pPr>
        <w:ind w:left="7390" w:hanging="360"/>
      </w:pPr>
      <w:rPr>
        <w:rFonts w:ascii="Wingdings" w:hAnsi="Wingdings" w:hint="default"/>
      </w:rPr>
    </w:lvl>
  </w:abstractNum>
  <w:abstractNum w:abstractNumId="3" w15:restartNumberingAfterBreak="0">
    <w:nsid w:val="27E93D3E"/>
    <w:multiLevelType w:val="hybridMultilevel"/>
    <w:tmpl w:val="43600B48"/>
    <w:lvl w:ilvl="0" w:tplc="08090001">
      <w:start w:val="1"/>
      <w:numFmt w:val="bullet"/>
      <w:lvlText w:val=""/>
      <w:lvlJc w:val="left"/>
      <w:pPr>
        <w:ind w:left="1146" w:hanging="360"/>
      </w:pPr>
      <w:rPr>
        <w:rFonts w:ascii="Symbol" w:hAnsi="Symbol" w:hint="default"/>
      </w:rPr>
    </w:lvl>
    <w:lvl w:ilvl="1" w:tplc="08090003">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4" w15:restartNumberingAfterBreak="0">
    <w:nsid w:val="286863F6"/>
    <w:multiLevelType w:val="hybridMultilevel"/>
    <w:tmpl w:val="166EFAA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87E2BC5"/>
    <w:multiLevelType w:val="hybridMultilevel"/>
    <w:tmpl w:val="13B8E362"/>
    <w:lvl w:ilvl="0" w:tplc="5B2C2C48">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 w15:restartNumberingAfterBreak="0">
    <w:nsid w:val="2D3A36A2"/>
    <w:multiLevelType w:val="hybridMultilevel"/>
    <w:tmpl w:val="21AAF33E"/>
    <w:lvl w:ilvl="0" w:tplc="C7D02412">
      <w:start w:val="8"/>
      <w:numFmt w:val="bullet"/>
      <w:lvlText w:val="-"/>
      <w:lvlJc w:val="left"/>
      <w:pPr>
        <w:ind w:left="720" w:hanging="360"/>
      </w:pPr>
      <w:rPr>
        <w:rFonts w:ascii="Gill Sans MT" w:eastAsiaTheme="minorHAnsi" w:hAnsi="Gill Sans MT"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EC21258"/>
    <w:multiLevelType w:val="hybridMultilevel"/>
    <w:tmpl w:val="1D0462FC"/>
    <w:lvl w:ilvl="0" w:tplc="317023B4">
      <w:start w:val="8"/>
      <w:numFmt w:val="bullet"/>
      <w:lvlText w:val="-"/>
      <w:lvlJc w:val="left"/>
      <w:pPr>
        <w:ind w:left="720" w:hanging="360"/>
      </w:pPr>
      <w:rPr>
        <w:rFonts w:ascii="Gill Sans MT" w:eastAsia="Gill Sans MT" w:hAnsi="Gill Sans MT" w:cs="Gill Sans MT" w:hint="default"/>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2DE304A"/>
    <w:multiLevelType w:val="hybridMultilevel"/>
    <w:tmpl w:val="A8706FB6"/>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9" w15:restartNumberingAfterBreak="0">
    <w:nsid w:val="3D924696"/>
    <w:multiLevelType w:val="hybridMultilevel"/>
    <w:tmpl w:val="CA6873A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457721F"/>
    <w:multiLevelType w:val="multilevel"/>
    <w:tmpl w:val="C01ECF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6FC6D1F"/>
    <w:multiLevelType w:val="hybridMultilevel"/>
    <w:tmpl w:val="258A69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A236A92"/>
    <w:multiLevelType w:val="hybridMultilevel"/>
    <w:tmpl w:val="FD0A072A"/>
    <w:lvl w:ilvl="0" w:tplc="9F1A2348">
      <w:start w:val="8"/>
      <w:numFmt w:val="bullet"/>
      <w:lvlText w:val="-"/>
      <w:lvlJc w:val="left"/>
      <w:pPr>
        <w:ind w:left="720" w:hanging="360"/>
      </w:pPr>
      <w:rPr>
        <w:rFonts w:ascii="Gill Sans MT" w:eastAsiaTheme="minorHAnsi" w:hAnsi="Gill Sans MT"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F5B7FC0"/>
    <w:multiLevelType w:val="hybridMultilevel"/>
    <w:tmpl w:val="851297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5BA5100"/>
    <w:multiLevelType w:val="multilevel"/>
    <w:tmpl w:val="891441DA"/>
    <w:lvl w:ilvl="0">
      <w:start w:val="1"/>
      <w:numFmt w:val="decimal"/>
      <w:lvlText w:val="%1."/>
      <w:lvlJc w:val="left"/>
      <w:pPr>
        <w:ind w:left="360" w:hanging="360"/>
      </w:pPr>
      <w:rPr>
        <w:rFonts w:hint="default"/>
        <w:b/>
        <w:bCs/>
        <w:w w:val="105"/>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67405E29"/>
    <w:multiLevelType w:val="hybridMultilevel"/>
    <w:tmpl w:val="04CEA8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09C4D7D"/>
    <w:multiLevelType w:val="multilevel"/>
    <w:tmpl w:val="595EDBBE"/>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7" w15:restartNumberingAfterBreak="0">
    <w:nsid w:val="73805694"/>
    <w:multiLevelType w:val="hybridMultilevel"/>
    <w:tmpl w:val="6B1814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50F4148"/>
    <w:multiLevelType w:val="hybridMultilevel"/>
    <w:tmpl w:val="6EFE7438"/>
    <w:lvl w:ilvl="0" w:tplc="095EAF00">
      <w:start w:val="1"/>
      <w:numFmt w:val="bullet"/>
      <w:lvlText w:val="·"/>
      <w:lvlJc w:val="left"/>
      <w:pPr>
        <w:ind w:left="720" w:hanging="360"/>
      </w:pPr>
      <w:rPr>
        <w:rFonts w:ascii="Symbol" w:hAnsi="Symbol" w:hint="default"/>
      </w:rPr>
    </w:lvl>
    <w:lvl w:ilvl="1" w:tplc="4790D300">
      <w:start w:val="1"/>
      <w:numFmt w:val="bullet"/>
      <w:lvlText w:val="o"/>
      <w:lvlJc w:val="left"/>
      <w:pPr>
        <w:ind w:left="1440" w:hanging="360"/>
      </w:pPr>
      <w:rPr>
        <w:rFonts w:ascii="Courier New" w:hAnsi="Courier New" w:hint="default"/>
      </w:rPr>
    </w:lvl>
    <w:lvl w:ilvl="2" w:tplc="4028AD48">
      <w:start w:val="1"/>
      <w:numFmt w:val="bullet"/>
      <w:lvlText w:val=""/>
      <w:lvlJc w:val="left"/>
      <w:pPr>
        <w:ind w:left="2160" w:hanging="360"/>
      </w:pPr>
      <w:rPr>
        <w:rFonts w:ascii="Wingdings" w:hAnsi="Wingdings" w:hint="default"/>
      </w:rPr>
    </w:lvl>
    <w:lvl w:ilvl="3" w:tplc="21AAF332">
      <w:start w:val="1"/>
      <w:numFmt w:val="bullet"/>
      <w:lvlText w:val=""/>
      <w:lvlJc w:val="left"/>
      <w:pPr>
        <w:ind w:left="2880" w:hanging="360"/>
      </w:pPr>
      <w:rPr>
        <w:rFonts w:ascii="Symbol" w:hAnsi="Symbol" w:hint="default"/>
      </w:rPr>
    </w:lvl>
    <w:lvl w:ilvl="4" w:tplc="81F8A298">
      <w:start w:val="1"/>
      <w:numFmt w:val="bullet"/>
      <w:lvlText w:val="o"/>
      <w:lvlJc w:val="left"/>
      <w:pPr>
        <w:ind w:left="3600" w:hanging="360"/>
      </w:pPr>
      <w:rPr>
        <w:rFonts w:ascii="Courier New" w:hAnsi="Courier New" w:hint="default"/>
      </w:rPr>
    </w:lvl>
    <w:lvl w:ilvl="5" w:tplc="0EA053B0">
      <w:start w:val="1"/>
      <w:numFmt w:val="bullet"/>
      <w:lvlText w:val=""/>
      <w:lvlJc w:val="left"/>
      <w:pPr>
        <w:ind w:left="4320" w:hanging="360"/>
      </w:pPr>
      <w:rPr>
        <w:rFonts w:ascii="Wingdings" w:hAnsi="Wingdings" w:hint="default"/>
      </w:rPr>
    </w:lvl>
    <w:lvl w:ilvl="6" w:tplc="12828BE4">
      <w:start w:val="1"/>
      <w:numFmt w:val="bullet"/>
      <w:lvlText w:val=""/>
      <w:lvlJc w:val="left"/>
      <w:pPr>
        <w:ind w:left="5040" w:hanging="360"/>
      </w:pPr>
      <w:rPr>
        <w:rFonts w:ascii="Symbol" w:hAnsi="Symbol" w:hint="default"/>
      </w:rPr>
    </w:lvl>
    <w:lvl w:ilvl="7" w:tplc="42A40AEA">
      <w:start w:val="1"/>
      <w:numFmt w:val="bullet"/>
      <w:lvlText w:val="o"/>
      <w:lvlJc w:val="left"/>
      <w:pPr>
        <w:ind w:left="5760" w:hanging="360"/>
      </w:pPr>
      <w:rPr>
        <w:rFonts w:ascii="Courier New" w:hAnsi="Courier New" w:hint="default"/>
      </w:rPr>
    </w:lvl>
    <w:lvl w:ilvl="8" w:tplc="1DA0E3E2">
      <w:start w:val="1"/>
      <w:numFmt w:val="bullet"/>
      <w:lvlText w:val=""/>
      <w:lvlJc w:val="left"/>
      <w:pPr>
        <w:ind w:left="6480" w:hanging="360"/>
      </w:pPr>
      <w:rPr>
        <w:rFonts w:ascii="Wingdings" w:hAnsi="Wingdings" w:hint="default"/>
      </w:rPr>
    </w:lvl>
  </w:abstractNum>
  <w:abstractNum w:abstractNumId="19" w15:restartNumberingAfterBreak="0">
    <w:nsid w:val="789240F3"/>
    <w:multiLevelType w:val="hybridMultilevel"/>
    <w:tmpl w:val="F4B2DE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9F98F2A"/>
    <w:multiLevelType w:val="hybridMultilevel"/>
    <w:tmpl w:val="1C044230"/>
    <w:lvl w:ilvl="0" w:tplc="B5F286FE">
      <w:start w:val="1"/>
      <w:numFmt w:val="bullet"/>
      <w:lvlText w:val="·"/>
      <w:lvlJc w:val="left"/>
      <w:pPr>
        <w:ind w:left="720" w:hanging="360"/>
      </w:pPr>
      <w:rPr>
        <w:rFonts w:ascii="Symbol" w:hAnsi="Symbol" w:hint="default"/>
      </w:rPr>
    </w:lvl>
    <w:lvl w:ilvl="1" w:tplc="37866FCE">
      <w:start w:val="1"/>
      <w:numFmt w:val="bullet"/>
      <w:lvlText w:val="o"/>
      <w:lvlJc w:val="left"/>
      <w:pPr>
        <w:ind w:left="1440" w:hanging="360"/>
      </w:pPr>
      <w:rPr>
        <w:rFonts w:ascii="Courier New" w:hAnsi="Courier New" w:hint="default"/>
      </w:rPr>
    </w:lvl>
    <w:lvl w:ilvl="2" w:tplc="BD4C9452">
      <w:start w:val="1"/>
      <w:numFmt w:val="bullet"/>
      <w:lvlText w:val=""/>
      <w:lvlJc w:val="left"/>
      <w:pPr>
        <w:ind w:left="2160" w:hanging="360"/>
      </w:pPr>
      <w:rPr>
        <w:rFonts w:ascii="Wingdings" w:hAnsi="Wingdings" w:hint="default"/>
      </w:rPr>
    </w:lvl>
    <w:lvl w:ilvl="3" w:tplc="77D6CB80">
      <w:start w:val="1"/>
      <w:numFmt w:val="bullet"/>
      <w:lvlText w:val=""/>
      <w:lvlJc w:val="left"/>
      <w:pPr>
        <w:ind w:left="2880" w:hanging="360"/>
      </w:pPr>
      <w:rPr>
        <w:rFonts w:ascii="Symbol" w:hAnsi="Symbol" w:hint="default"/>
      </w:rPr>
    </w:lvl>
    <w:lvl w:ilvl="4" w:tplc="A6D241C8">
      <w:start w:val="1"/>
      <w:numFmt w:val="bullet"/>
      <w:lvlText w:val="o"/>
      <w:lvlJc w:val="left"/>
      <w:pPr>
        <w:ind w:left="3600" w:hanging="360"/>
      </w:pPr>
      <w:rPr>
        <w:rFonts w:ascii="Courier New" w:hAnsi="Courier New" w:hint="default"/>
      </w:rPr>
    </w:lvl>
    <w:lvl w:ilvl="5" w:tplc="0DB2C8F4">
      <w:start w:val="1"/>
      <w:numFmt w:val="bullet"/>
      <w:lvlText w:val=""/>
      <w:lvlJc w:val="left"/>
      <w:pPr>
        <w:ind w:left="4320" w:hanging="360"/>
      </w:pPr>
      <w:rPr>
        <w:rFonts w:ascii="Wingdings" w:hAnsi="Wingdings" w:hint="default"/>
      </w:rPr>
    </w:lvl>
    <w:lvl w:ilvl="6" w:tplc="E73ECB26">
      <w:start w:val="1"/>
      <w:numFmt w:val="bullet"/>
      <w:lvlText w:val=""/>
      <w:lvlJc w:val="left"/>
      <w:pPr>
        <w:ind w:left="5040" w:hanging="360"/>
      </w:pPr>
      <w:rPr>
        <w:rFonts w:ascii="Symbol" w:hAnsi="Symbol" w:hint="default"/>
      </w:rPr>
    </w:lvl>
    <w:lvl w:ilvl="7" w:tplc="E7206D20">
      <w:start w:val="1"/>
      <w:numFmt w:val="bullet"/>
      <w:lvlText w:val="o"/>
      <w:lvlJc w:val="left"/>
      <w:pPr>
        <w:ind w:left="5760" w:hanging="360"/>
      </w:pPr>
      <w:rPr>
        <w:rFonts w:ascii="Courier New" w:hAnsi="Courier New" w:hint="default"/>
      </w:rPr>
    </w:lvl>
    <w:lvl w:ilvl="8" w:tplc="D78EDCB0">
      <w:start w:val="1"/>
      <w:numFmt w:val="bullet"/>
      <w:lvlText w:val=""/>
      <w:lvlJc w:val="left"/>
      <w:pPr>
        <w:ind w:left="6480" w:hanging="360"/>
      </w:pPr>
      <w:rPr>
        <w:rFonts w:ascii="Wingdings" w:hAnsi="Wingdings" w:hint="default"/>
      </w:rPr>
    </w:lvl>
  </w:abstractNum>
  <w:abstractNum w:abstractNumId="21" w15:restartNumberingAfterBreak="0">
    <w:nsid w:val="7C080CD2"/>
    <w:multiLevelType w:val="hybridMultilevel"/>
    <w:tmpl w:val="FB28D0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E0A1D75"/>
    <w:multiLevelType w:val="hybridMultilevel"/>
    <w:tmpl w:val="68A04AEE"/>
    <w:lvl w:ilvl="0" w:tplc="08090001">
      <w:start w:val="1"/>
      <w:numFmt w:val="bullet"/>
      <w:lvlText w:val=""/>
      <w:lvlJc w:val="left"/>
      <w:pPr>
        <w:ind w:left="1759" w:hanging="360"/>
      </w:pPr>
      <w:rPr>
        <w:rFonts w:ascii="Symbol" w:hAnsi="Symbol" w:hint="default"/>
      </w:rPr>
    </w:lvl>
    <w:lvl w:ilvl="1" w:tplc="08090003" w:tentative="1">
      <w:start w:val="1"/>
      <w:numFmt w:val="bullet"/>
      <w:lvlText w:val="o"/>
      <w:lvlJc w:val="left"/>
      <w:pPr>
        <w:ind w:left="2479" w:hanging="360"/>
      </w:pPr>
      <w:rPr>
        <w:rFonts w:ascii="Courier New" w:hAnsi="Courier New" w:cs="Courier New" w:hint="default"/>
      </w:rPr>
    </w:lvl>
    <w:lvl w:ilvl="2" w:tplc="08090005" w:tentative="1">
      <w:start w:val="1"/>
      <w:numFmt w:val="bullet"/>
      <w:lvlText w:val=""/>
      <w:lvlJc w:val="left"/>
      <w:pPr>
        <w:ind w:left="3199" w:hanging="360"/>
      </w:pPr>
      <w:rPr>
        <w:rFonts w:ascii="Wingdings" w:hAnsi="Wingdings" w:hint="default"/>
      </w:rPr>
    </w:lvl>
    <w:lvl w:ilvl="3" w:tplc="08090001" w:tentative="1">
      <w:start w:val="1"/>
      <w:numFmt w:val="bullet"/>
      <w:lvlText w:val=""/>
      <w:lvlJc w:val="left"/>
      <w:pPr>
        <w:ind w:left="3919" w:hanging="360"/>
      </w:pPr>
      <w:rPr>
        <w:rFonts w:ascii="Symbol" w:hAnsi="Symbol" w:hint="default"/>
      </w:rPr>
    </w:lvl>
    <w:lvl w:ilvl="4" w:tplc="08090003" w:tentative="1">
      <w:start w:val="1"/>
      <w:numFmt w:val="bullet"/>
      <w:lvlText w:val="o"/>
      <w:lvlJc w:val="left"/>
      <w:pPr>
        <w:ind w:left="4639" w:hanging="360"/>
      </w:pPr>
      <w:rPr>
        <w:rFonts w:ascii="Courier New" w:hAnsi="Courier New" w:cs="Courier New" w:hint="default"/>
      </w:rPr>
    </w:lvl>
    <w:lvl w:ilvl="5" w:tplc="08090005" w:tentative="1">
      <w:start w:val="1"/>
      <w:numFmt w:val="bullet"/>
      <w:lvlText w:val=""/>
      <w:lvlJc w:val="left"/>
      <w:pPr>
        <w:ind w:left="5359" w:hanging="360"/>
      </w:pPr>
      <w:rPr>
        <w:rFonts w:ascii="Wingdings" w:hAnsi="Wingdings" w:hint="default"/>
      </w:rPr>
    </w:lvl>
    <w:lvl w:ilvl="6" w:tplc="08090001" w:tentative="1">
      <w:start w:val="1"/>
      <w:numFmt w:val="bullet"/>
      <w:lvlText w:val=""/>
      <w:lvlJc w:val="left"/>
      <w:pPr>
        <w:ind w:left="6079" w:hanging="360"/>
      </w:pPr>
      <w:rPr>
        <w:rFonts w:ascii="Symbol" w:hAnsi="Symbol" w:hint="default"/>
      </w:rPr>
    </w:lvl>
    <w:lvl w:ilvl="7" w:tplc="08090003" w:tentative="1">
      <w:start w:val="1"/>
      <w:numFmt w:val="bullet"/>
      <w:lvlText w:val="o"/>
      <w:lvlJc w:val="left"/>
      <w:pPr>
        <w:ind w:left="6799" w:hanging="360"/>
      </w:pPr>
      <w:rPr>
        <w:rFonts w:ascii="Courier New" w:hAnsi="Courier New" w:cs="Courier New" w:hint="default"/>
      </w:rPr>
    </w:lvl>
    <w:lvl w:ilvl="8" w:tplc="08090005" w:tentative="1">
      <w:start w:val="1"/>
      <w:numFmt w:val="bullet"/>
      <w:lvlText w:val=""/>
      <w:lvlJc w:val="left"/>
      <w:pPr>
        <w:ind w:left="7519" w:hanging="360"/>
      </w:pPr>
      <w:rPr>
        <w:rFonts w:ascii="Wingdings" w:hAnsi="Wingdings" w:hint="default"/>
      </w:rPr>
    </w:lvl>
  </w:abstractNum>
  <w:num w:numId="1" w16cid:durableId="183635488">
    <w:abstractNumId w:val="18"/>
  </w:num>
  <w:num w:numId="2" w16cid:durableId="111293150">
    <w:abstractNumId w:val="20"/>
  </w:num>
  <w:num w:numId="3" w16cid:durableId="952781578">
    <w:abstractNumId w:val="16"/>
  </w:num>
  <w:num w:numId="4" w16cid:durableId="259528979">
    <w:abstractNumId w:val="1"/>
  </w:num>
  <w:num w:numId="5" w16cid:durableId="754521341">
    <w:abstractNumId w:val="3"/>
  </w:num>
  <w:num w:numId="6" w16cid:durableId="1972978142">
    <w:abstractNumId w:val="2"/>
  </w:num>
  <w:num w:numId="7" w16cid:durableId="513693204">
    <w:abstractNumId w:val="9"/>
  </w:num>
  <w:num w:numId="8" w16cid:durableId="307561638">
    <w:abstractNumId w:val="19"/>
  </w:num>
  <w:num w:numId="9" w16cid:durableId="247423206">
    <w:abstractNumId w:val="13"/>
  </w:num>
  <w:num w:numId="10" w16cid:durableId="233048978">
    <w:abstractNumId w:val="7"/>
  </w:num>
  <w:num w:numId="11" w16cid:durableId="1039934527">
    <w:abstractNumId w:val="12"/>
  </w:num>
  <w:num w:numId="12" w16cid:durableId="302390030">
    <w:abstractNumId w:val="14"/>
  </w:num>
  <w:num w:numId="13" w16cid:durableId="495265349">
    <w:abstractNumId w:val="6"/>
  </w:num>
  <w:num w:numId="14" w16cid:durableId="883754790">
    <w:abstractNumId w:val="17"/>
  </w:num>
  <w:num w:numId="15" w16cid:durableId="1037972065">
    <w:abstractNumId w:val="0"/>
  </w:num>
  <w:num w:numId="16" w16cid:durableId="898907501">
    <w:abstractNumId w:val="11"/>
  </w:num>
  <w:num w:numId="17" w16cid:durableId="1844972063">
    <w:abstractNumId w:val="21"/>
  </w:num>
  <w:num w:numId="18" w16cid:durableId="233898763">
    <w:abstractNumId w:val="22"/>
  </w:num>
  <w:num w:numId="19" w16cid:durableId="1919292598">
    <w:abstractNumId w:val="8"/>
  </w:num>
  <w:num w:numId="20" w16cid:durableId="339311856">
    <w:abstractNumId w:val="15"/>
  </w:num>
  <w:num w:numId="21" w16cid:durableId="661084799">
    <w:abstractNumId w:val="4"/>
  </w:num>
  <w:num w:numId="22" w16cid:durableId="1615555505">
    <w:abstractNumId w:val="5"/>
  </w:num>
  <w:num w:numId="23" w16cid:durableId="81926900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6EAC"/>
    <w:rsid w:val="00002577"/>
    <w:rsid w:val="00002750"/>
    <w:rsid w:val="00004552"/>
    <w:rsid w:val="000076B4"/>
    <w:rsid w:val="00007BE6"/>
    <w:rsid w:val="00012AA9"/>
    <w:rsid w:val="00013409"/>
    <w:rsid w:val="00016997"/>
    <w:rsid w:val="00016DF9"/>
    <w:rsid w:val="0002667B"/>
    <w:rsid w:val="0003101C"/>
    <w:rsid w:val="000323FD"/>
    <w:rsid w:val="000354A4"/>
    <w:rsid w:val="0003596F"/>
    <w:rsid w:val="000436A7"/>
    <w:rsid w:val="0004457D"/>
    <w:rsid w:val="00044C26"/>
    <w:rsid w:val="000452C9"/>
    <w:rsid w:val="00050265"/>
    <w:rsid w:val="000506AA"/>
    <w:rsid w:val="00050FD0"/>
    <w:rsid w:val="00051DB2"/>
    <w:rsid w:val="0005623C"/>
    <w:rsid w:val="00057202"/>
    <w:rsid w:val="000620E4"/>
    <w:rsid w:val="00063CCA"/>
    <w:rsid w:val="000657BD"/>
    <w:rsid w:val="00067FA5"/>
    <w:rsid w:val="000708E3"/>
    <w:rsid w:val="00072ED4"/>
    <w:rsid w:val="00074E7B"/>
    <w:rsid w:val="00075A40"/>
    <w:rsid w:val="000829B5"/>
    <w:rsid w:val="00083054"/>
    <w:rsid w:val="0008570C"/>
    <w:rsid w:val="000862C2"/>
    <w:rsid w:val="0008746A"/>
    <w:rsid w:val="00090049"/>
    <w:rsid w:val="00090BDC"/>
    <w:rsid w:val="000937C6"/>
    <w:rsid w:val="00094407"/>
    <w:rsid w:val="00094FF7"/>
    <w:rsid w:val="000955F3"/>
    <w:rsid w:val="000A0ACD"/>
    <w:rsid w:val="000A1CA7"/>
    <w:rsid w:val="000A3E52"/>
    <w:rsid w:val="000A3EEE"/>
    <w:rsid w:val="000A4A2D"/>
    <w:rsid w:val="000A5B72"/>
    <w:rsid w:val="000A61B7"/>
    <w:rsid w:val="000A78DF"/>
    <w:rsid w:val="000A7AE7"/>
    <w:rsid w:val="000B2CA5"/>
    <w:rsid w:val="000B354B"/>
    <w:rsid w:val="000B3ECC"/>
    <w:rsid w:val="000B423A"/>
    <w:rsid w:val="000B4BC8"/>
    <w:rsid w:val="000C0EC9"/>
    <w:rsid w:val="000C4612"/>
    <w:rsid w:val="000D03FA"/>
    <w:rsid w:val="000D1513"/>
    <w:rsid w:val="000D1A10"/>
    <w:rsid w:val="000D4774"/>
    <w:rsid w:val="000D67F9"/>
    <w:rsid w:val="000D723B"/>
    <w:rsid w:val="000D7D88"/>
    <w:rsid w:val="000E2F92"/>
    <w:rsid w:val="000E44EF"/>
    <w:rsid w:val="000E4515"/>
    <w:rsid w:val="000E767A"/>
    <w:rsid w:val="000E77A7"/>
    <w:rsid w:val="000F32CE"/>
    <w:rsid w:val="000F4F38"/>
    <w:rsid w:val="000F58CA"/>
    <w:rsid w:val="000F62E1"/>
    <w:rsid w:val="000F731F"/>
    <w:rsid w:val="00102021"/>
    <w:rsid w:val="0010392D"/>
    <w:rsid w:val="00104F31"/>
    <w:rsid w:val="001064CC"/>
    <w:rsid w:val="00110362"/>
    <w:rsid w:val="00120128"/>
    <w:rsid w:val="00121549"/>
    <w:rsid w:val="00121BAB"/>
    <w:rsid w:val="00123C23"/>
    <w:rsid w:val="00124628"/>
    <w:rsid w:val="001249C8"/>
    <w:rsid w:val="00130298"/>
    <w:rsid w:val="001409ED"/>
    <w:rsid w:val="0014555F"/>
    <w:rsid w:val="00150DC1"/>
    <w:rsid w:val="001531D0"/>
    <w:rsid w:val="0015635F"/>
    <w:rsid w:val="0016490A"/>
    <w:rsid w:val="00164A84"/>
    <w:rsid w:val="00176E96"/>
    <w:rsid w:val="0018359D"/>
    <w:rsid w:val="00184047"/>
    <w:rsid w:val="00184FBA"/>
    <w:rsid w:val="00187F0E"/>
    <w:rsid w:val="001934EE"/>
    <w:rsid w:val="00194655"/>
    <w:rsid w:val="001A0D7F"/>
    <w:rsid w:val="001A2AC1"/>
    <w:rsid w:val="001A6A99"/>
    <w:rsid w:val="001B310A"/>
    <w:rsid w:val="001B38A3"/>
    <w:rsid w:val="001B4D2D"/>
    <w:rsid w:val="001C168D"/>
    <w:rsid w:val="001C3CEB"/>
    <w:rsid w:val="001C4CAF"/>
    <w:rsid w:val="001C58B5"/>
    <w:rsid w:val="001C62C2"/>
    <w:rsid w:val="001D0A1D"/>
    <w:rsid w:val="001D327E"/>
    <w:rsid w:val="001D33CE"/>
    <w:rsid w:val="001D40FA"/>
    <w:rsid w:val="001D5D3B"/>
    <w:rsid w:val="001D6BE9"/>
    <w:rsid w:val="001E0809"/>
    <w:rsid w:val="001E3ED4"/>
    <w:rsid w:val="001E410D"/>
    <w:rsid w:val="001E4DEB"/>
    <w:rsid w:val="001F686B"/>
    <w:rsid w:val="001F7DB2"/>
    <w:rsid w:val="002017EB"/>
    <w:rsid w:val="0020347B"/>
    <w:rsid w:val="002045D0"/>
    <w:rsid w:val="002057A0"/>
    <w:rsid w:val="002062C4"/>
    <w:rsid w:val="00206C15"/>
    <w:rsid w:val="0021035A"/>
    <w:rsid w:val="002123E6"/>
    <w:rsid w:val="00216400"/>
    <w:rsid w:val="0022309B"/>
    <w:rsid w:val="0022338D"/>
    <w:rsid w:val="00223CB5"/>
    <w:rsid w:val="0022618E"/>
    <w:rsid w:val="0022729B"/>
    <w:rsid w:val="00227B5D"/>
    <w:rsid w:val="0023006C"/>
    <w:rsid w:val="002338F5"/>
    <w:rsid w:val="00234E74"/>
    <w:rsid w:val="00235163"/>
    <w:rsid w:val="00236442"/>
    <w:rsid w:val="00236697"/>
    <w:rsid w:val="00236B47"/>
    <w:rsid w:val="0024079A"/>
    <w:rsid w:val="00253DF5"/>
    <w:rsid w:val="002550BA"/>
    <w:rsid w:val="00257623"/>
    <w:rsid w:val="002632F0"/>
    <w:rsid w:val="00272D2D"/>
    <w:rsid w:val="00275EAA"/>
    <w:rsid w:val="00284BA3"/>
    <w:rsid w:val="00291BA3"/>
    <w:rsid w:val="002925F8"/>
    <w:rsid w:val="00292715"/>
    <w:rsid w:val="002959E6"/>
    <w:rsid w:val="00297877"/>
    <w:rsid w:val="00297E1E"/>
    <w:rsid w:val="00297FE0"/>
    <w:rsid w:val="002A2C92"/>
    <w:rsid w:val="002A34F4"/>
    <w:rsid w:val="002A4AD2"/>
    <w:rsid w:val="002A5B5E"/>
    <w:rsid w:val="002A754E"/>
    <w:rsid w:val="002C0087"/>
    <w:rsid w:val="002C214A"/>
    <w:rsid w:val="002C4430"/>
    <w:rsid w:val="002D02BE"/>
    <w:rsid w:val="002D16CC"/>
    <w:rsid w:val="002D1E36"/>
    <w:rsid w:val="002D1F15"/>
    <w:rsid w:val="002D4BFB"/>
    <w:rsid w:val="002E0A89"/>
    <w:rsid w:val="002E7C4E"/>
    <w:rsid w:val="002F1157"/>
    <w:rsid w:val="003105CB"/>
    <w:rsid w:val="00312834"/>
    <w:rsid w:val="00314586"/>
    <w:rsid w:val="00317F19"/>
    <w:rsid w:val="003201BC"/>
    <w:rsid w:val="00320A60"/>
    <w:rsid w:val="003266E6"/>
    <w:rsid w:val="003311C4"/>
    <w:rsid w:val="00333BC1"/>
    <w:rsid w:val="0033618A"/>
    <w:rsid w:val="0034211F"/>
    <w:rsid w:val="003438A6"/>
    <w:rsid w:val="00346436"/>
    <w:rsid w:val="00346FE3"/>
    <w:rsid w:val="00350674"/>
    <w:rsid w:val="00354AF2"/>
    <w:rsid w:val="00354DA5"/>
    <w:rsid w:val="003551E0"/>
    <w:rsid w:val="00362432"/>
    <w:rsid w:val="00364417"/>
    <w:rsid w:val="00366EAC"/>
    <w:rsid w:val="00367729"/>
    <w:rsid w:val="0037202E"/>
    <w:rsid w:val="00372C8B"/>
    <w:rsid w:val="00375132"/>
    <w:rsid w:val="00375839"/>
    <w:rsid w:val="003902B7"/>
    <w:rsid w:val="003904CC"/>
    <w:rsid w:val="00392AD1"/>
    <w:rsid w:val="003A0BA2"/>
    <w:rsid w:val="003A26B6"/>
    <w:rsid w:val="003A6161"/>
    <w:rsid w:val="003B11FA"/>
    <w:rsid w:val="003B5CB6"/>
    <w:rsid w:val="003B688E"/>
    <w:rsid w:val="003C40A8"/>
    <w:rsid w:val="003C4948"/>
    <w:rsid w:val="003C7675"/>
    <w:rsid w:val="003C77B2"/>
    <w:rsid w:val="003D088A"/>
    <w:rsid w:val="003D2960"/>
    <w:rsid w:val="003D2BF9"/>
    <w:rsid w:val="003E04B3"/>
    <w:rsid w:val="003E200B"/>
    <w:rsid w:val="003E503E"/>
    <w:rsid w:val="003F0547"/>
    <w:rsid w:val="003F2158"/>
    <w:rsid w:val="003F2962"/>
    <w:rsid w:val="003F34D5"/>
    <w:rsid w:val="003F5DC6"/>
    <w:rsid w:val="003F7088"/>
    <w:rsid w:val="00400971"/>
    <w:rsid w:val="00406C7C"/>
    <w:rsid w:val="004108CD"/>
    <w:rsid w:val="00410BDF"/>
    <w:rsid w:val="00410F11"/>
    <w:rsid w:val="00413BBE"/>
    <w:rsid w:val="004150E2"/>
    <w:rsid w:val="00415995"/>
    <w:rsid w:val="00422870"/>
    <w:rsid w:val="004261D5"/>
    <w:rsid w:val="00430C03"/>
    <w:rsid w:val="00430F47"/>
    <w:rsid w:val="004321FA"/>
    <w:rsid w:val="004374D0"/>
    <w:rsid w:val="00443BA6"/>
    <w:rsid w:val="00447D46"/>
    <w:rsid w:val="00460673"/>
    <w:rsid w:val="00461A90"/>
    <w:rsid w:val="00467267"/>
    <w:rsid w:val="00472B15"/>
    <w:rsid w:val="00473993"/>
    <w:rsid w:val="00475994"/>
    <w:rsid w:val="0047700D"/>
    <w:rsid w:val="004776D5"/>
    <w:rsid w:val="0048110B"/>
    <w:rsid w:val="0048418F"/>
    <w:rsid w:val="0049269F"/>
    <w:rsid w:val="004958C3"/>
    <w:rsid w:val="004A090E"/>
    <w:rsid w:val="004A16D2"/>
    <w:rsid w:val="004A30D1"/>
    <w:rsid w:val="004A3407"/>
    <w:rsid w:val="004A5407"/>
    <w:rsid w:val="004A6CA0"/>
    <w:rsid w:val="004B0B9D"/>
    <w:rsid w:val="004B0D19"/>
    <w:rsid w:val="004B0F95"/>
    <w:rsid w:val="004B3B9D"/>
    <w:rsid w:val="004B7094"/>
    <w:rsid w:val="004C0ADF"/>
    <w:rsid w:val="004C639B"/>
    <w:rsid w:val="004C7706"/>
    <w:rsid w:val="004D01F8"/>
    <w:rsid w:val="004D0B1D"/>
    <w:rsid w:val="004D2688"/>
    <w:rsid w:val="004E305C"/>
    <w:rsid w:val="004E3F91"/>
    <w:rsid w:val="004E75A9"/>
    <w:rsid w:val="004E7E49"/>
    <w:rsid w:val="004F067B"/>
    <w:rsid w:val="004F23AD"/>
    <w:rsid w:val="004F3767"/>
    <w:rsid w:val="004F4914"/>
    <w:rsid w:val="005026BE"/>
    <w:rsid w:val="00504F8E"/>
    <w:rsid w:val="00506766"/>
    <w:rsid w:val="0051323B"/>
    <w:rsid w:val="00514908"/>
    <w:rsid w:val="00516737"/>
    <w:rsid w:val="00521912"/>
    <w:rsid w:val="00522FD9"/>
    <w:rsid w:val="00523599"/>
    <w:rsid w:val="00526B1A"/>
    <w:rsid w:val="00530A02"/>
    <w:rsid w:val="005311E8"/>
    <w:rsid w:val="00532859"/>
    <w:rsid w:val="005402F2"/>
    <w:rsid w:val="00541172"/>
    <w:rsid w:val="0054138B"/>
    <w:rsid w:val="0054346A"/>
    <w:rsid w:val="0054373F"/>
    <w:rsid w:val="00544363"/>
    <w:rsid w:val="00544BBE"/>
    <w:rsid w:val="0054596C"/>
    <w:rsid w:val="00545A97"/>
    <w:rsid w:val="005501DE"/>
    <w:rsid w:val="00555B6C"/>
    <w:rsid w:val="005561B9"/>
    <w:rsid w:val="005627C2"/>
    <w:rsid w:val="00573773"/>
    <w:rsid w:val="005764C3"/>
    <w:rsid w:val="00577000"/>
    <w:rsid w:val="00580184"/>
    <w:rsid w:val="0058528B"/>
    <w:rsid w:val="00596F9F"/>
    <w:rsid w:val="005978DA"/>
    <w:rsid w:val="005A1CE2"/>
    <w:rsid w:val="005A4340"/>
    <w:rsid w:val="005B0475"/>
    <w:rsid w:val="005B42A8"/>
    <w:rsid w:val="005B5139"/>
    <w:rsid w:val="005C230D"/>
    <w:rsid w:val="005C2BD4"/>
    <w:rsid w:val="005C358F"/>
    <w:rsid w:val="005C4C1F"/>
    <w:rsid w:val="005C5094"/>
    <w:rsid w:val="005C6A8D"/>
    <w:rsid w:val="005D26AC"/>
    <w:rsid w:val="005D3F95"/>
    <w:rsid w:val="005D7BA5"/>
    <w:rsid w:val="005E0F7D"/>
    <w:rsid w:val="005E6DF2"/>
    <w:rsid w:val="005F0445"/>
    <w:rsid w:val="005F2E2B"/>
    <w:rsid w:val="005F3F9F"/>
    <w:rsid w:val="005F4DD0"/>
    <w:rsid w:val="005F4F0D"/>
    <w:rsid w:val="005F7F7C"/>
    <w:rsid w:val="006007C4"/>
    <w:rsid w:val="00602B3F"/>
    <w:rsid w:val="00602B76"/>
    <w:rsid w:val="00604A5A"/>
    <w:rsid w:val="006055F7"/>
    <w:rsid w:val="00605D78"/>
    <w:rsid w:val="006064F8"/>
    <w:rsid w:val="00610817"/>
    <w:rsid w:val="006112CF"/>
    <w:rsid w:val="006116BA"/>
    <w:rsid w:val="00613AE5"/>
    <w:rsid w:val="00614C62"/>
    <w:rsid w:val="00615958"/>
    <w:rsid w:val="00615D5D"/>
    <w:rsid w:val="00616456"/>
    <w:rsid w:val="00616598"/>
    <w:rsid w:val="00623330"/>
    <w:rsid w:val="006234E5"/>
    <w:rsid w:val="00623F00"/>
    <w:rsid w:val="0063157C"/>
    <w:rsid w:val="00633BFC"/>
    <w:rsid w:val="006360FE"/>
    <w:rsid w:val="0063791F"/>
    <w:rsid w:val="00637A04"/>
    <w:rsid w:val="006401F5"/>
    <w:rsid w:val="0064020F"/>
    <w:rsid w:val="00640232"/>
    <w:rsid w:val="00641557"/>
    <w:rsid w:val="00641D60"/>
    <w:rsid w:val="00646351"/>
    <w:rsid w:val="0064766F"/>
    <w:rsid w:val="006476D4"/>
    <w:rsid w:val="00650B7A"/>
    <w:rsid w:val="00653E48"/>
    <w:rsid w:val="006573CB"/>
    <w:rsid w:val="0065760C"/>
    <w:rsid w:val="00667197"/>
    <w:rsid w:val="00671BD8"/>
    <w:rsid w:val="006746A4"/>
    <w:rsid w:val="006759EC"/>
    <w:rsid w:val="00676698"/>
    <w:rsid w:val="00680A1C"/>
    <w:rsid w:val="00681106"/>
    <w:rsid w:val="0068384F"/>
    <w:rsid w:val="006913E8"/>
    <w:rsid w:val="00694E17"/>
    <w:rsid w:val="006A7849"/>
    <w:rsid w:val="006B100E"/>
    <w:rsid w:val="006B1D9C"/>
    <w:rsid w:val="006B457C"/>
    <w:rsid w:val="006B4C96"/>
    <w:rsid w:val="006B4CAC"/>
    <w:rsid w:val="006B5C4F"/>
    <w:rsid w:val="006C3C86"/>
    <w:rsid w:val="006C4097"/>
    <w:rsid w:val="006C697A"/>
    <w:rsid w:val="006C7A03"/>
    <w:rsid w:val="006D24A3"/>
    <w:rsid w:val="006D54ED"/>
    <w:rsid w:val="006D5746"/>
    <w:rsid w:val="006E089C"/>
    <w:rsid w:val="006E423F"/>
    <w:rsid w:val="006F01C0"/>
    <w:rsid w:val="006F4D31"/>
    <w:rsid w:val="006F55F2"/>
    <w:rsid w:val="006F57D8"/>
    <w:rsid w:val="006F6451"/>
    <w:rsid w:val="006F66EE"/>
    <w:rsid w:val="00700F01"/>
    <w:rsid w:val="007079B7"/>
    <w:rsid w:val="00711B54"/>
    <w:rsid w:val="00714295"/>
    <w:rsid w:val="00717267"/>
    <w:rsid w:val="00721650"/>
    <w:rsid w:val="00723806"/>
    <w:rsid w:val="00723C10"/>
    <w:rsid w:val="00726559"/>
    <w:rsid w:val="007405EA"/>
    <w:rsid w:val="00747902"/>
    <w:rsid w:val="00756148"/>
    <w:rsid w:val="00761849"/>
    <w:rsid w:val="00767FEF"/>
    <w:rsid w:val="007709BC"/>
    <w:rsid w:val="00770C48"/>
    <w:rsid w:val="00773DC6"/>
    <w:rsid w:val="007807B2"/>
    <w:rsid w:val="007816D2"/>
    <w:rsid w:val="00795718"/>
    <w:rsid w:val="0079668E"/>
    <w:rsid w:val="00797213"/>
    <w:rsid w:val="00797476"/>
    <w:rsid w:val="007A0035"/>
    <w:rsid w:val="007A08E0"/>
    <w:rsid w:val="007A3201"/>
    <w:rsid w:val="007B045D"/>
    <w:rsid w:val="007B5CAF"/>
    <w:rsid w:val="007B74BC"/>
    <w:rsid w:val="007C31E8"/>
    <w:rsid w:val="007C3E8E"/>
    <w:rsid w:val="007D155B"/>
    <w:rsid w:val="007D2295"/>
    <w:rsid w:val="007D2BD3"/>
    <w:rsid w:val="007D3126"/>
    <w:rsid w:val="007D4E04"/>
    <w:rsid w:val="007D5211"/>
    <w:rsid w:val="007D7E34"/>
    <w:rsid w:val="007E332B"/>
    <w:rsid w:val="007E33C6"/>
    <w:rsid w:val="007F2A3D"/>
    <w:rsid w:val="007F3720"/>
    <w:rsid w:val="00802895"/>
    <w:rsid w:val="008028D4"/>
    <w:rsid w:val="0080572C"/>
    <w:rsid w:val="00806B6E"/>
    <w:rsid w:val="00807B7A"/>
    <w:rsid w:val="00813251"/>
    <w:rsid w:val="00814D61"/>
    <w:rsid w:val="00817BE2"/>
    <w:rsid w:val="008222C3"/>
    <w:rsid w:val="0082456E"/>
    <w:rsid w:val="00824A2A"/>
    <w:rsid w:val="00825E9A"/>
    <w:rsid w:val="00832EE6"/>
    <w:rsid w:val="00837087"/>
    <w:rsid w:val="008375F9"/>
    <w:rsid w:val="00840F3D"/>
    <w:rsid w:val="00844D2A"/>
    <w:rsid w:val="008460B7"/>
    <w:rsid w:val="008559D6"/>
    <w:rsid w:val="00863501"/>
    <w:rsid w:val="0086394E"/>
    <w:rsid w:val="0086495B"/>
    <w:rsid w:val="00865D30"/>
    <w:rsid w:val="00867D1E"/>
    <w:rsid w:val="00886088"/>
    <w:rsid w:val="008975E5"/>
    <w:rsid w:val="008A0645"/>
    <w:rsid w:val="008A78EE"/>
    <w:rsid w:val="008B3EE1"/>
    <w:rsid w:val="008B5BBB"/>
    <w:rsid w:val="008B6B38"/>
    <w:rsid w:val="008C068A"/>
    <w:rsid w:val="008C076E"/>
    <w:rsid w:val="008C1662"/>
    <w:rsid w:val="008C2358"/>
    <w:rsid w:val="008C423F"/>
    <w:rsid w:val="008C563D"/>
    <w:rsid w:val="008C67A7"/>
    <w:rsid w:val="008D09F7"/>
    <w:rsid w:val="008D1929"/>
    <w:rsid w:val="008D2237"/>
    <w:rsid w:val="008D398F"/>
    <w:rsid w:val="008D67DE"/>
    <w:rsid w:val="008E1A46"/>
    <w:rsid w:val="008E309B"/>
    <w:rsid w:val="008E4CD5"/>
    <w:rsid w:val="008F106D"/>
    <w:rsid w:val="008F2C3F"/>
    <w:rsid w:val="008F5F8C"/>
    <w:rsid w:val="008F622F"/>
    <w:rsid w:val="008F652B"/>
    <w:rsid w:val="009002B0"/>
    <w:rsid w:val="00901717"/>
    <w:rsid w:val="00904402"/>
    <w:rsid w:val="00905C78"/>
    <w:rsid w:val="00906EAD"/>
    <w:rsid w:val="00910121"/>
    <w:rsid w:val="0091156B"/>
    <w:rsid w:val="00916D55"/>
    <w:rsid w:val="00917CA0"/>
    <w:rsid w:val="00920670"/>
    <w:rsid w:val="009226C5"/>
    <w:rsid w:val="00930A5F"/>
    <w:rsid w:val="0093335A"/>
    <w:rsid w:val="0093440D"/>
    <w:rsid w:val="00935942"/>
    <w:rsid w:val="00935F3B"/>
    <w:rsid w:val="009368D4"/>
    <w:rsid w:val="00937472"/>
    <w:rsid w:val="00937DFB"/>
    <w:rsid w:val="0094097F"/>
    <w:rsid w:val="00941E0A"/>
    <w:rsid w:val="00942A08"/>
    <w:rsid w:val="00944E69"/>
    <w:rsid w:val="00950689"/>
    <w:rsid w:val="0095309F"/>
    <w:rsid w:val="00953619"/>
    <w:rsid w:val="00963697"/>
    <w:rsid w:val="00965F47"/>
    <w:rsid w:val="00966D69"/>
    <w:rsid w:val="00967911"/>
    <w:rsid w:val="00972F2D"/>
    <w:rsid w:val="00973FEB"/>
    <w:rsid w:val="00976623"/>
    <w:rsid w:val="00977CD8"/>
    <w:rsid w:val="009807EA"/>
    <w:rsid w:val="00992C55"/>
    <w:rsid w:val="00993E4B"/>
    <w:rsid w:val="00995996"/>
    <w:rsid w:val="009978A0"/>
    <w:rsid w:val="00997D84"/>
    <w:rsid w:val="009A5BA0"/>
    <w:rsid w:val="009A5DF6"/>
    <w:rsid w:val="009B197F"/>
    <w:rsid w:val="009B3320"/>
    <w:rsid w:val="009B43F7"/>
    <w:rsid w:val="009C1121"/>
    <w:rsid w:val="009D2554"/>
    <w:rsid w:val="009D2640"/>
    <w:rsid w:val="009D3D0D"/>
    <w:rsid w:val="009D4285"/>
    <w:rsid w:val="009E0F3B"/>
    <w:rsid w:val="009E1024"/>
    <w:rsid w:val="009E111A"/>
    <w:rsid w:val="009E1C7C"/>
    <w:rsid w:val="009E4083"/>
    <w:rsid w:val="009F24A5"/>
    <w:rsid w:val="009F3BF5"/>
    <w:rsid w:val="009F7FA6"/>
    <w:rsid w:val="00A00611"/>
    <w:rsid w:val="00A00847"/>
    <w:rsid w:val="00A010D1"/>
    <w:rsid w:val="00A0552A"/>
    <w:rsid w:val="00A06042"/>
    <w:rsid w:val="00A112AA"/>
    <w:rsid w:val="00A11F6C"/>
    <w:rsid w:val="00A136B7"/>
    <w:rsid w:val="00A16512"/>
    <w:rsid w:val="00A204CC"/>
    <w:rsid w:val="00A21070"/>
    <w:rsid w:val="00A21719"/>
    <w:rsid w:val="00A23718"/>
    <w:rsid w:val="00A25751"/>
    <w:rsid w:val="00A346B5"/>
    <w:rsid w:val="00A3629E"/>
    <w:rsid w:val="00A36731"/>
    <w:rsid w:val="00A402D9"/>
    <w:rsid w:val="00A432B0"/>
    <w:rsid w:val="00A44615"/>
    <w:rsid w:val="00A447F7"/>
    <w:rsid w:val="00A45A6D"/>
    <w:rsid w:val="00A50BE9"/>
    <w:rsid w:val="00A53C02"/>
    <w:rsid w:val="00A600F5"/>
    <w:rsid w:val="00A6099A"/>
    <w:rsid w:val="00A61969"/>
    <w:rsid w:val="00A61A83"/>
    <w:rsid w:val="00A626CB"/>
    <w:rsid w:val="00A653FB"/>
    <w:rsid w:val="00A66C55"/>
    <w:rsid w:val="00A7446F"/>
    <w:rsid w:val="00A81BC5"/>
    <w:rsid w:val="00A82AAE"/>
    <w:rsid w:val="00A86D23"/>
    <w:rsid w:val="00A87E21"/>
    <w:rsid w:val="00A91B6B"/>
    <w:rsid w:val="00A91E9A"/>
    <w:rsid w:val="00A9503C"/>
    <w:rsid w:val="00A958ED"/>
    <w:rsid w:val="00A979B6"/>
    <w:rsid w:val="00AA55B0"/>
    <w:rsid w:val="00AA6222"/>
    <w:rsid w:val="00AA7B41"/>
    <w:rsid w:val="00AB1886"/>
    <w:rsid w:val="00AB1D13"/>
    <w:rsid w:val="00AB1F8F"/>
    <w:rsid w:val="00AC0C6D"/>
    <w:rsid w:val="00AC18F7"/>
    <w:rsid w:val="00AC1DE4"/>
    <w:rsid w:val="00AC23EC"/>
    <w:rsid w:val="00AC2849"/>
    <w:rsid w:val="00AD00C4"/>
    <w:rsid w:val="00AD18E6"/>
    <w:rsid w:val="00AD228A"/>
    <w:rsid w:val="00AE1E17"/>
    <w:rsid w:val="00AE4B44"/>
    <w:rsid w:val="00AF0207"/>
    <w:rsid w:val="00AF05AF"/>
    <w:rsid w:val="00AF0B93"/>
    <w:rsid w:val="00AF0D4B"/>
    <w:rsid w:val="00AF13A9"/>
    <w:rsid w:val="00AF508A"/>
    <w:rsid w:val="00AF5120"/>
    <w:rsid w:val="00AF7FA6"/>
    <w:rsid w:val="00B03804"/>
    <w:rsid w:val="00B03888"/>
    <w:rsid w:val="00B04B8B"/>
    <w:rsid w:val="00B061F0"/>
    <w:rsid w:val="00B1021D"/>
    <w:rsid w:val="00B118E6"/>
    <w:rsid w:val="00B14177"/>
    <w:rsid w:val="00B15196"/>
    <w:rsid w:val="00B176EB"/>
    <w:rsid w:val="00B2162F"/>
    <w:rsid w:val="00B24F81"/>
    <w:rsid w:val="00B26821"/>
    <w:rsid w:val="00B27265"/>
    <w:rsid w:val="00B312C6"/>
    <w:rsid w:val="00B33A52"/>
    <w:rsid w:val="00B34579"/>
    <w:rsid w:val="00B34D0F"/>
    <w:rsid w:val="00B35C6C"/>
    <w:rsid w:val="00B36A36"/>
    <w:rsid w:val="00B43D81"/>
    <w:rsid w:val="00B445EC"/>
    <w:rsid w:val="00B504B9"/>
    <w:rsid w:val="00B5155E"/>
    <w:rsid w:val="00B51CAE"/>
    <w:rsid w:val="00B52773"/>
    <w:rsid w:val="00B52C5A"/>
    <w:rsid w:val="00B550C0"/>
    <w:rsid w:val="00B56A30"/>
    <w:rsid w:val="00B60D3E"/>
    <w:rsid w:val="00B64308"/>
    <w:rsid w:val="00B71B84"/>
    <w:rsid w:val="00B72B24"/>
    <w:rsid w:val="00B7335A"/>
    <w:rsid w:val="00B74B48"/>
    <w:rsid w:val="00B7521F"/>
    <w:rsid w:val="00B80AB2"/>
    <w:rsid w:val="00B80F45"/>
    <w:rsid w:val="00B83AE0"/>
    <w:rsid w:val="00B84308"/>
    <w:rsid w:val="00B87E10"/>
    <w:rsid w:val="00B97279"/>
    <w:rsid w:val="00BA083E"/>
    <w:rsid w:val="00BA2C02"/>
    <w:rsid w:val="00BA3966"/>
    <w:rsid w:val="00BA4495"/>
    <w:rsid w:val="00BA6982"/>
    <w:rsid w:val="00BA77A5"/>
    <w:rsid w:val="00BB0A61"/>
    <w:rsid w:val="00BB6C4D"/>
    <w:rsid w:val="00BC5370"/>
    <w:rsid w:val="00BD2F53"/>
    <w:rsid w:val="00BD6FF9"/>
    <w:rsid w:val="00BD7016"/>
    <w:rsid w:val="00BE4D0F"/>
    <w:rsid w:val="00BE5B73"/>
    <w:rsid w:val="00BF069E"/>
    <w:rsid w:val="00BF5EA8"/>
    <w:rsid w:val="00BF66E8"/>
    <w:rsid w:val="00BF6B94"/>
    <w:rsid w:val="00C01738"/>
    <w:rsid w:val="00C01F8F"/>
    <w:rsid w:val="00C032B0"/>
    <w:rsid w:val="00C048E1"/>
    <w:rsid w:val="00C04AF9"/>
    <w:rsid w:val="00C04C04"/>
    <w:rsid w:val="00C06009"/>
    <w:rsid w:val="00C129C1"/>
    <w:rsid w:val="00C135C1"/>
    <w:rsid w:val="00C13E43"/>
    <w:rsid w:val="00C14C7C"/>
    <w:rsid w:val="00C231C6"/>
    <w:rsid w:val="00C23884"/>
    <w:rsid w:val="00C24E2A"/>
    <w:rsid w:val="00C267C2"/>
    <w:rsid w:val="00C2759A"/>
    <w:rsid w:val="00C3188C"/>
    <w:rsid w:val="00C4373B"/>
    <w:rsid w:val="00C43FB9"/>
    <w:rsid w:val="00C44669"/>
    <w:rsid w:val="00C454DD"/>
    <w:rsid w:val="00C47423"/>
    <w:rsid w:val="00C527FF"/>
    <w:rsid w:val="00C54D54"/>
    <w:rsid w:val="00C5508F"/>
    <w:rsid w:val="00C5691B"/>
    <w:rsid w:val="00C57D11"/>
    <w:rsid w:val="00C62B8D"/>
    <w:rsid w:val="00C6687D"/>
    <w:rsid w:val="00C66AF0"/>
    <w:rsid w:val="00C67FCD"/>
    <w:rsid w:val="00C725CE"/>
    <w:rsid w:val="00C82A6D"/>
    <w:rsid w:val="00C836E8"/>
    <w:rsid w:val="00C83E57"/>
    <w:rsid w:val="00C8590C"/>
    <w:rsid w:val="00C86A0B"/>
    <w:rsid w:val="00C87F92"/>
    <w:rsid w:val="00C90A7A"/>
    <w:rsid w:val="00C974DE"/>
    <w:rsid w:val="00CA051D"/>
    <w:rsid w:val="00CA0A3E"/>
    <w:rsid w:val="00CB0ABA"/>
    <w:rsid w:val="00CB2460"/>
    <w:rsid w:val="00CC0C33"/>
    <w:rsid w:val="00CC125F"/>
    <w:rsid w:val="00CC1927"/>
    <w:rsid w:val="00CC1BE4"/>
    <w:rsid w:val="00CC42F1"/>
    <w:rsid w:val="00CC457C"/>
    <w:rsid w:val="00CC4D9B"/>
    <w:rsid w:val="00CC4DC9"/>
    <w:rsid w:val="00CC7C3B"/>
    <w:rsid w:val="00CD20AC"/>
    <w:rsid w:val="00CD6DDD"/>
    <w:rsid w:val="00CD711A"/>
    <w:rsid w:val="00CE45DD"/>
    <w:rsid w:val="00CE604C"/>
    <w:rsid w:val="00CE608D"/>
    <w:rsid w:val="00CE6B9E"/>
    <w:rsid w:val="00CF1214"/>
    <w:rsid w:val="00CF13F6"/>
    <w:rsid w:val="00CF1BCD"/>
    <w:rsid w:val="00D06E7D"/>
    <w:rsid w:val="00D07538"/>
    <w:rsid w:val="00D124FB"/>
    <w:rsid w:val="00D12EC5"/>
    <w:rsid w:val="00D179CC"/>
    <w:rsid w:val="00D215F2"/>
    <w:rsid w:val="00D21A15"/>
    <w:rsid w:val="00D23847"/>
    <w:rsid w:val="00D23FE1"/>
    <w:rsid w:val="00D249EF"/>
    <w:rsid w:val="00D24BA6"/>
    <w:rsid w:val="00D2542F"/>
    <w:rsid w:val="00D26F9C"/>
    <w:rsid w:val="00D27138"/>
    <w:rsid w:val="00D27898"/>
    <w:rsid w:val="00D27B35"/>
    <w:rsid w:val="00D32334"/>
    <w:rsid w:val="00D3290B"/>
    <w:rsid w:val="00D37AB9"/>
    <w:rsid w:val="00D44096"/>
    <w:rsid w:val="00D44DE2"/>
    <w:rsid w:val="00D52978"/>
    <w:rsid w:val="00D53693"/>
    <w:rsid w:val="00D60550"/>
    <w:rsid w:val="00D64B66"/>
    <w:rsid w:val="00D66FE2"/>
    <w:rsid w:val="00D70A5A"/>
    <w:rsid w:val="00D7162D"/>
    <w:rsid w:val="00D729C1"/>
    <w:rsid w:val="00D74AF3"/>
    <w:rsid w:val="00D7565A"/>
    <w:rsid w:val="00D77FAA"/>
    <w:rsid w:val="00D8195A"/>
    <w:rsid w:val="00D827FC"/>
    <w:rsid w:val="00D84AFA"/>
    <w:rsid w:val="00D93CA4"/>
    <w:rsid w:val="00D93F38"/>
    <w:rsid w:val="00D94993"/>
    <w:rsid w:val="00D95C52"/>
    <w:rsid w:val="00DA1AC2"/>
    <w:rsid w:val="00DA64D9"/>
    <w:rsid w:val="00DA7165"/>
    <w:rsid w:val="00DA7B83"/>
    <w:rsid w:val="00DB0F3F"/>
    <w:rsid w:val="00DB3A93"/>
    <w:rsid w:val="00DB4EE2"/>
    <w:rsid w:val="00DB537C"/>
    <w:rsid w:val="00DB59B5"/>
    <w:rsid w:val="00DB6BAD"/>
    <w:rsid w:val="00DC09CF"/>
    <w:rsid w:val="00DC6837"/>
    <w:rsid w:val="00DD7F74"/>
    <w:rsid w:val="00DE3985"/>
    <w:rsid w:val="00DE3EDD"/>
    <w:rsid w:val="00DE6D5A"/>
    <w:rsid w:val="00DF0D1F"/>
    <w:rsid w:val="00DF312E"/>
    <w:rsid w:val="00DF76AF"/>
    <w:rsid w:val="00E00909"/>
    <w:rsid w:val="00E02BB7"/>
    <w:rsid w:val="00E15885"/>
    <w:rsid w:val="00E15895"/>
    <w:rsid w:val="00E16173"/>
    <w:rsid w:val="00E21D6B"/>
    <w:rsid w:val="00E249D8"/>
    <w:rsid w:val="00E25CFF"/>
    <w:rsid w:val="00E27FC8"/>
    <w:rsid w:val="00E30038"/>
    <w:rsid w:val="00E31209"/>
    <w:rsid w:val="00E3275E"/>
    <w:rsid w:val="00E41CD3"/>
    <w:rsid w:val="00E42D07"/>
    <w:rsid w:val="00E510A5"/>
    <w:rsid w:val="00E525EF"/>
    <w:rsid w:val="00E63B6A"/>
    <w:rsid w:val="00E710B6"/>
    <w:rsid w:val="00E72A46"/>
    <w:rsid w:val="00E73599"/>
    <w:rsid w:val="00E80DA2"/>
    <w:rsid w:val="00E81262"/>
    <w:rsid w:val="00E81336"/>
    <w:rsid w:val="00E86F3C"/>
    <w:rsid w:val="00E87916"/>
    <w:rsid w:val="00E9707F"/>
    <w:rsid w:val="00E973E8"/>
    <w:rsid w:val="00EA5309"/>
    <w:rsid w:val="00EA5409"/>
    <w:rsid w:val="00EA682A"/>
    <w:rsid w:val="00EB5B98"/>
    <w:rsid w:val="00EB6259"/>
    <w:rsid w:val="00EC1434"/>
    <w:rsid w:val="00EC39E6"/>
    <w:rsid w:val="00EC3E55"/>
    <w:rsid w:val="00EC596F"/>
    <w:rsid w:val="00EC5A36"/>
    <w:rsid w:val="00ED093A"/>
    <w:rsid w:val="00ED14E3"/>
    <w:rsid w:val="00ED3F39"/>
    <w:rsid w:val="00ED79DC"/>
    <w:rsid w:val="00EE4A95"/>
    <w:rsid w:val="00EE6458"/>
    <w:rsid w:val="00EF0BE9"/>
    <w:rsid w:val="00EF7E4E"/>
    <w:rsid w:val="00F012A0"/>
    <w:rsid w:val="00F02382"/>
    <w:rsid w:val="00F16F50"/>
    <w:rsid w:val="00F2269F"/>
    <w:rsid w:val="00F22824"/>
    <w:rsid w:val="00F30EE5"/>
    <w:rsid w:val="00F3393C"/>
    <w:rsid w:val="00F33A56"/>
    <w:rsid w:val="00F40B72"/>
    <w:rsid w:val="00F42513"/>
    <w:rsid w:val="00F4547C"/>
    <w:rsid w:val="00F537A7"/>
    <w:rsid w:val="00F600F0"/>
    <w:rsid w:val="00F62D6F"/>
    <w:rsid w:val="00F64B16"/>
    <w:rsid w:val="00F7069E"/>
    <w:rsid w:val="00F7616C"/>
    <w:rsid w:val="00F76CDD"/>
    <w:rsid w:val="00F76FAC"/>
    <w:rsid w:val="00F81ED8"/>
    <w:rsid w:val="00F82427"/>
    <w:rsid w:val="00F82D8D"/>
    <w:rsid w:val="00F83D57"/>
    <w:rsid w:val="00F9074B"/>
    <w:rsid w:val="00F91609"/>
    <w:rsid w:val="00F93ADF"/>
    <w:rsid w:val="00F942BC"/>
    <w:rsid w:val="00F96182"/>
    <w:rsid w:val="00F9649D"/>
    <w:rsid w:val="00F96B1D"/>
    <w:rsid w:val="00F96EF4"/>
    <w:rsid w:val="00F96F25"/>
    <w:rsid w:val="00FA0773"/>
    <w:rsid w:val="00FA1F29"/>
    <w:rsid w:val="00FB20CC"/>
    <w:rsid w:val="00FB3745"/>
    <w:rsid w:val="00FB3D05"/>
    <w:rsid w:val="00FB480C"/>
    <w:rsid w:val="00FB5BC4"/>
    <w:rsid w:val="00FC1A52"/>
    <w:rsid w:val="00FC1D5B"/>
    <w:rsid w:val="00FC2A75"/>
    <w:rsid w:val="00FC468B"/>
    <w:rsid w:val="00FC480F"/>
    <w:rsid w:val="00FC502B"/>
    <w:rsid w:val="00FC551B"/>
    <w:rsid w:val="00FD20C8"/>
    <w:rsid w:val="00FD44E5"/>
    <w:rsid w:val="00FE164A"/>
    <w:rsid w:val="00FE2DF9"/>
    <w:rsid w:val="00FE38A8"/>
    <w:rsid w:val="00FF3F68"/>
    <w:rsid w:val="118C4294"/>
    <w:rsid w:val="13012DB6"/>
    <w:rsid w:val="2363B46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D224BA"/>
  <w15:chartTrackingRefBased/>
  <w15:docId w15:val="{890166E6-7CEC-49C5-9A00-5939031FFF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66EAC"/>
    <w:pPr>
      <w:spacing w:line="256" w:lineRule="auto"/>
    </w:pPr>
    <w:rPr>
      <w:kern w:val="0"/>
      <w14:ligatures w14:val="none"/>
    </w:rPr>
  </w:style>
  <w:style w:type="paragraph" w:styleId="Heading3">
    <w:name w:val="heading 3"/>
    <w:basedOn w:val="Normal"/>
    <w:next w:val="Normal"/>
    <w:link w:val="Heading3Char"/>
    <w:qFormat/>
    <w:rsid w:val="00A61A83"/>
    <w:pPr>
      <w:keepNext/>
      <w:spacing w:before="240" w:after="60" w:line="240" w:lineRule="auto"/>
      <w:outlineLvl w:val="2"/>
    </w:pPr>
    <w:rPr>
      <w:rFonts w:ascii="Century Gothic" w:eastAsia="Times New Roman" w:hAnsi="Century Gothic" w:cs="Arial"/>
      <w:b/>
      <w:bCs/>
      <w:sz w:val="26"/>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366EAC"/>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1"/>
    <w:qFormat/>
    <w:rsid w:val="00366EAC"/>
    <w:pPr>
      <w:spacing w:line="259" w:lineRule="auto"/>
      <w:ind w:left="720"/>
      <w:contextualSpacing/>
    </w:pPr>
  </w:style>
  <w:style w:type="paragraph" w:customStyle="1" w:styleId="Default">
    <w:name w:val="Default"/>
    <w:rsid w:val="00007BE6"/>
    <w:pPr>
      <w:autoSpaceDE w:val="0"/>
      <w:autoSpaceDN w:val="0"/>
      <w:adjustRightInd w:val="0"/>
      <w:spacing w:after="0" w:line="240" w:lineRule="auto"/>
    </w:pPr>
    <w:rPr>
      <w:rFonts w:ascii="Arial" w:hAnsi="Arial" w:cs="Arial"/>
      <w:color w:val="000000"/>
      <w:kern w:val="0"/>
      <w:sz w:val="24"/>
      <w:szCs w:val="24"/>
      <w14:ligatures w14:val="none"/>
    </w:rPr>
  </w:style>
  <w:style w:type="paragraph" w:styleId="Footer">
    <w:name w:val="footer"/>
    <w:basedOn w:val="Normal"/>
    <w:link w:val="FooterChar"/>
    <w:uiPriority w:val="99"/>
    <w:rsid w:val="00B72B24"/>
    <w:pPr>
      <w:tabs>
        <w:tab w:val="center" w:pos="4153"/>
        <w:tab w:val="right" w:pos="8306"/>
      </w:tabs>
      <w:spacing w:after="0" w:line="240" w:lineRule="auto"/>
    </w:pPr>
    <w:rPr>
      <w:rFonts w:ascii="Century Gothic" w:eastAsia="Times New Roman" w:hAnsi="Century Gothic" w:cs="Times New Roman"/>
      <w:sz w:val="24"/>
      <w:szCs w:val="24"/>
      <w:lang w:eastAsia="en-GB"/>
    </w:rPr>
  </w:style>
  <w:style w:type="character" w:customStyle="1" w:styleId="FooterChar">
    <w:name w:val="Footer Char"/>
    <w:basedOn w:val="DefaultParagraphFont"/>
    <w:link w:val="Footer"/>
    <w:uiPriority w:val="99"/>
    <w:rsid w:val="00B72B24"/>
    <w:rPr>
      <w:rFonts w:ascii="Century Gothic" w:eastAsia="Times New Roman" w:hAnsi="Century Gothic" w:cs="Times New Roman"/>
      <w:kern w:val="0"/>
      <w:sz w:val="24"/>
      <w:szCs w:val="24"/>
      <w:lang w:eastAsia="en-GB"/>
      <w14:ligatures w14:val="none"/>
    </w:rPr>
  </w:style>
  <w:style w:type="paragraph" w:styleId="BodyText">
    <w:name w:val="Body Text"/>
    <w:basedOn w:val="Normal"/>
    <w:link w:val="BodyTextChar"/>
    <w:uiPriority w:val="1"/>
    <w:qFormat/>
    <w:rsid w:val="00B72B24"/>
    <w:pPr>
      <w:widowControl w:val="0"/>
      <w:autoSpaceDE w:val="0"/>
      <w:autoSpaceDN w:val="0"/>
      <w:spacing w:after="0" w:line="240" w:lineRule="auto"/>
    </w:pPr>
    <w:rPr>
      <w:rFonts w:ascii="Arial" w:eastAsia="Arial" w:hAnsi="Arial" w:cs="Arial"/>
      <w:sz w:val="21"/>
      <w:szCs w:val="21"/>
      <w:lang w:val="en-US"/>
    </w:rPr>
  </w:style>
  <w:style w:type="character" w:customStyle="1" w:styleId="BodyTextChar">
    <w:name w:val="Body Text Char"/>
    <w:basedOn w:val="DefaultParagraphFont"/>
    <w:link w:val="BodyText"/>
    <w:uiPriority w:val="1"/>
    <w:rsid w:val="00B72B24"/>
    <w:rPr>
      <w:rFonts w:ascii="Arial" w:eastAsia="Arial" w:hAnsi="Arial" w:cs="Arial"/>
      <w:kern w:val="0"/>
      <w:sz w:val="21"/>
      <w:szCs w:val="21"/>
      <w:lang w:val="en-US"/>
      <w14:ligatures w14:val="none"/>
    </w:rPr>
  </w:style>
  <w:style w:type="paragraph" w:customStyle="1" w:styleId="TableParagraph">
    <w:name w:val="Table Paragraph"/>
    <w:basedOn w:val="Normal"/>
    <w:uiPriority w:val="1"/>
    <w:qFormat/>
    <w:rsid w:val="00B72B24"/>
    <w:pPr>
      <w:widowControl w:val="0"/>
      <w:autoSpaceDE w:val="0"/>
      <w:autoSpaceDN w:val="0"/>
      <w:spacing w:after="0" w:line="240" w:lineRule="auto"/>
    </w:pPr>
    <w:rPr>
      <w:rFonts w:ascii="Calibri" w:eastAsia="Calibri" w:hAnsi="Calibri" w:cs="Calibri"/>
      <w:lang w:val="en-US"/>
    </w:rPr>
  </w:style>
  <w:style w:type="paragraph" w:customStyle="1" w:styleId="msonormal0">
    <w:name w:val="msonormal"/>
    <w:basedOn w:val="Normal"/>
    <w:rsid w:val="000657BD"/>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paragraph">
    <w:name w:val="paragraph"/>
    <w:basedOn w:val="Normal"/>
    <w:rsid w:val="000657BD"/>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textrun">
    <w:name w:val="textrun"/>
    <w:basedOn w:val="DefaultParagraphFont"/>
    <w:rsid w:val="000657BD"/>
  </w:style>
  <w:style w:type="character" w:customStyle="1" w:styleId="normaltextrun">
    <w:name w:val="normaltextrun"/>
    <w:basedOn w:val="DefaultParagraphFont"/>
    <w:rsid w:val="000657BD"/>
  </w:style>
  <w:style w:type="character" w:customStyle="1" w:styleId="eop">
    <w:name w:val="eop"/>
    <w:basedOn w:val="DefaultParagraphFont"/>
    <w:rsid w:val="000657BD"/>
  </w:style>
  <w:style w:type="paragraph" w:customStyle="1" w:styleId="outlineelement">
    <w:name w:val="outlineelement"/>
    <w:basedOn w:val="Normal"/>
    <w:rsid w:val="000657BD"/>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Heading3Char">
    <w:name w:val="Heading 3 Char"/>
    <w:basedOn w:val="DefaultParagraphFont"/>
    <w:link w:val="Heading3"/>
    <w:rsid w:val="00A61A83"/>
    <w:rPr>
      <w:rFonts w:ascii="Century Gothic" w:eastAsia="Times New Roman" w:hAnsi="Century Gothic" w:cs="Arial"/>
      <w:b/>
      <w:bCs/>
      <w:kern w:val="0"/>
      <w:sz w:val="26"/>
      <w:szCs w:val="26"/>
      <w:lang w:eastAsia="en-GB"/>
      <w14:ligatures w14:val="none"/>
    </w:rPr>
  </w:style>
  <w:style w:type="paragraph" w:styleId="NoSpacing">
    <w:name w:val="No Spacing"/>
    <w:uiPriority w:val="1"/>
    <w:qFormat/>
    <w:rsid w:val="00A91B6B"/>
    <w:pPr>
      <w:spacing w:after="0" w:line="240" w:lineRule="auto"/>
    </w:pPr>
    <w:rPr>
      <w:kern w:val="0"/>
      <w14:ligatures w14:val="none"/>
    </w:rPr>
  </w:style>
  <w:style w:type="paragraph" w:styleId="Header">
    <w:name w:val="header"/>
    <w:basedOn w:val="Normal"/>
    <w:link w:val="HeaderChar"/>
    <w:uiPriority w:val="99"/>
    <w:unhideWhenUsed/>
    <w:rsid w:val="00953619"/>
    <w:pPr>
      <w:tabs>
        <w:tab w:val="center" w:pos="4513"/>
        <w:tab w:val="right" w:pos="9026"/>
      </w:tabs>
      <w:spacing w:after="0" w:line="240" w:lineRule="auto"/>
    </w:pPr>
  </w:style>
  <w:style w:type="character" w:customStyle="1" w:styleId="HeaderChar">
    <w:name w:val="Header Char"/>
    <w:basedOn w:val="DefaultParagraphFont"/>
    <w:link w:val="Header"/>
    <w:uiPriority w:val="99"/>
    <w:rsid w:val="00953619"/>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3598330">
      <w:bodyDiv w:val="1"/>
      <w:marLeft w:val="0"/>
      <w:marRight w:val="0"/>
      <w:marTop w:val="0"/>
      <w:marBottom w:val="0"/>
      <w:divBdr>
        <w:top w:val="none" w:sz="0" w:space="0" w:color="auto"/>
        <w:left w:val="none" w:sz="0" w:space="0" w:color="auto"/>
        <w:bottom w:val="none" w:sz="0" w:space="0" w:color="auto"/>
        <w:right w:val="none" w:sz="0" w:space="0" w:color="auto"/>
      </w:divBdr>
    </w:div>
    <w:div w:id="815341747">
      <w:bodyDiv w:val="1"/>
      <w:marLeft w:val="0"/>
      <w:marRight w:val="0"/>
      <w:marTop w:val="0"/>
      <w:marBottom w:val="0"/>
      <w:divBdr>
        <w:top w:val="none" w:sz="0" w:space="0" w:color="auto"/>
        <w:left w:val="none" w:sz="0" w:space="0" w:color="auto"/>
        <w:bottom w:val="none" w:sz="0" w:space="0" w:color="auto"/>
        <w:right w:val="none" w:sz="0" w:space="0" w:color="auto"/>
      </w:divBdr>
    </w:div>
    <w:div w:id="1133012998">
      <w:bodyDiv w:val="1"/>
      <w:marLeft w:val="0"/>
      <w:marRight w:val="0"/>
      <w:marTop w:val="0"/>
      <w:marBottom w:val="0"/>
      <w:divBdr>
        <w:top w:val="none" w:sz="0" w:space="0" w:color="auto"/>
        <w:left w:val="none" w:sz="0" w:space="0" w:color="auto"/>
        <w:bottom w:val="none" w:sz="0" w:space="0" w:color="auto"/>
        <w:right w:val="none" w:sz="0" w:space="0" w:color="auto"/>
      </w:divBdr>
    </w:div>
    <w:div w:id="1576743071">
      <w:bodyDiv w:val="1"/>
      <w:marLeft w:val="0"/>
      <w:marRight w:val="0"/>
      <w:marTop w:val="0"/>
      <w:marBottom w:val="0"/>
      <w:divBdr>
        <w:top w:val="none" w:sz="0" w:space="0" w:color="auto"/>
        <w:left w:val="none" w:sz="0" w:space="0" w:color="auto"/>
        <w:bottom w:val="none" w:sz="0" w:space="0" w:color="auto"/>
        <w:right w:val="none" w:sz="0" w:space="0" w:color="auto"/>
      </w:divBdr>
      <w:divsChild>
        <w:div w:id="874123819">
          <w:marLeft w:val="0"/>
          <w:marRight w:val="0"/>
          <w:marTop w:val="0"/>
          <w:marBottom w:val="0"/>
          <w:divBdr>
            <w:top w:val="none" w:sz="0" w:space="0" w:color="auto"/>
            <w:left w:val="none" w:sz="0" w:space="0" w:color="auto"/>
            <w:bottom w:val="none" w:sz="0" w:space="0" w:color="auto"/>
            <w:right w:val="none" w:sz="0" w:space="0" w:color="auto"/>
          </w:divBdr>
        </w:div>
        <w:div w:id="1790006529">
          <w:marLeft w:val="0"/>
          <w:marRight w:val="0"/>
          <w:marTop w:val="0"/>
          <w:marBottom w:val="0"/>
          <w:divBdr>
            <w:top w:val="none" w:sz="0" w:space="0" w:color="auto"/>
            <w:left w:val="none" w:sz="0" w:space="0" w:color="auto"/>
            <w:bottom w:val="none" w:sz="0" w:space="0" w:color="auto"/>
            <w:right w:val="none" w:sz="0" w:space="0" w:color="auto"/>
          </w:divBdr>
          <w:divsChild>
            <w:div w:id="2083483225">
              <w:marLeft w:val="-75"/>
              <w:marRight w:val="0"/>
              <w:marTop w:val="30"/>
              <w:marBottom w:val="30"/>
              <w:divBdr>
                <w:top w:val="none" w:sz="0" w:space="0" w:color="auto"/>
                <w:left w:val="none" w:sz="0" w:space="0" w:color="auto"/>
                <w:bottom w:val="none" w:sz="0" w:space="0" w:color="auto"/>
                <w:right w:val="none" w:sz="0" w:space="0" w:color="auto"/>
              </w:divBdr>
              <w:divsChild>
                <w:div w:id="14430448">
                  <w:marLeft w:val="0"/>
                  <w:marRight w:val="0"/>
                  <w:marTop w:val="0"/>
                  <w:marBottom w:val="0"/>
                  <w:divBdr>
                    <w:top w:val="none" w:sz="0" w:space="0" w:color="auto"/>
                    <w:left w:val="none" w:sz="0" w:space="0" w:color="auto"/>
                    <w:bottom w:val="none" w:sz="0" w:space="0" w:color="auto"/>
                    <w:right w:val="none" w:sz="0" w:space="0" w:color="auto"/>
                  </w:divBdr>
                  <w:divsChild>
                    <w:div w:id="79329789">
                      <w:marLeft w:val="0"/>
                      <w:marRight w:val="0"/>
                      <w:marTop w:val="0"/>
                      <w:marBottom w:val="0"/>
                      <w:divBdr>
                        <w:top w:val="none" w:sz="0" w:space="0" w:color="auto"/>
                        <w:left w:val="none" w:sz="0" w:space="0" w:color="auto"/>
                        <w:bottom w:val="none" w:sz="0" w:space="0" w:color="auto"/>
                        <w:right w:val="none" w:sz="0" w:space="0" w:color="auto"/>
                      </w:divBdr>
                    </w:div>
                  </w:divsChild>
                </w:div>
                <w:div w:id="16003536">
                  <w:marLeft w:val="0"/>
                  <w:marRight w:val="0"/>
                  <w:marTop w:val="0"/>
                  <w:marBottom w:val="0"/>
                  <w:divBdr>
                    <w:top w:val="none" w:sz="0" w:space="0" w:color="auto"/>
                    <w:left w:val="none" w:sz="0" w:space="0" w:color="auto"/>
                    <w:bottom w:val="none" w:sz="0" w:space="0" w:color="auto"/>
                    <w:right w:val="none" w:sz="0" w:space="0" w:color="auto"/>
                  </w:divBdr>
                  <w:divsChild>
                    <w:div w:id="1717852573">
                      <w:marLeft w:val="0"/>
                      <w:marRight w:val="0"/>
                      <w:marTop w:val="0"/>
                      <w:marBottom w:val="0"/>
                      <w:divBdr>
                        <w:top w:val="none" w:sz="0" w:space="0" w:color="auto"/>
                        <w:left w:val="none" w:sz="0" w:space="0" w:color="auto"/>
                        <w:bottom w:val="none" w:sz="0" w:space="0" w:color="auto"/>
                        <w:right w:val="none" w:sz="0" w:space="0" w:color="auto"/>
                      </w:divBdr>
                    </w:div>
                  </w:divsChild>
                </w:div>
                <w:div w:id="37433351">
                  <w:marLeft w:val="0"/>
                  <w:marRight w:val="0"/>
                  <w:marTop w:val="0"/>
                  <w:marBottom w:val="0"/>
                  <w:divBdr>
                    <w:top w:val="none" w:sz="0" w:space="0" w:color="auto"/>
                    <w:left w:val="none" w:sz="0" w:space="0" w:color="auto"/>
                    <w:bottom w:val="none" w:sz="0" w:space="0" w:color="auto"/>
                    <w:right w:val="none" w:sz="0" w:space="0" w:color="auto"/>
                  </w:divBdr>
                  <w:divsChild>
                    <w:div w:id="1312634076">
                      <w:marLeft w:val="0"/>
                      <w:marRight w:val="0"/>
                      <w:marTop w:val="0"/>
                      <w:marBottom w:val="0"/>
                      <w:divBdr>
                        <w:top w:val="none" w:sz="0" w:space="0" w:color="auto"/>
                        <w:left w:val="none" w:sz="0" w:space="0" w:color="auto"/>
                        <w:bottom w:val="none" w:sz="0" w:space="0" w:color="auto"/>
                        <w:right w:val="none" w:sz="0" w:space="0" w:color="auto"/>
                      </w:divBdr>
                    </w:div>
                    <w:div w:id="1749644909">
                      <w:marLeft w:val="0"/>
                      <w:marRight w:val="0"/>
                      <w:marTop w:val="0"/>
                      <w:marBottom w:val="0"/>
                      <w:divBdr>
                        <w:top w:val="none" w:sz="0" w:space="0" w:color="auto"/>
                        <w:left w:val="none" w:sz="0" w:space="0" w:color="auto"/>
                        <w:bottom w:val="none" w:sz="0" w:space="0" w:color="auto"/>
                        <w:right w:val="none" w:sz="0" w:space="0" w:color="auto"/>
                      </w:divBdr>
                    </w:div>
                  </w:divsChild>
                </w:div>
                <w:div w:id="46952735">
                  <w:marLeft w:val="0"/>
                  <w:marRight w:val="0"/>
                  <w:marTop w:val="0"/>
                  <w:marBottom w:val="0"/>
                  <w:divBdr>
                    <w:top w:val="none" w:sz="0" w:space="0" w:color="auto"/>
                    <w:left w:val="none" w:sz="0" w:space="0" w:color="auto"/>
                    <w:bottom w:val="none" w:sz="0" w:space="0" w:color="auto"/>
                    <w:right w:val="none" w:sz="0" w:space="0" w:color="auto"/>
                  </w:divBdr>
                  <w:divsChild>
                    <w:div w:id="1286083712">
                      <w:marLeft w:val="0"/>
                      <w:marRight w:val="0"/>
                      <w:marTop w:val="0"/>
                      <w:marBottom w:val="0"/>
                      <w:divBdr>
                        <w:top w:val="none" w:sz="0" w:space="0" w:color="auto"/>
                        <w:left w:val="none" w:sz="0" w:space="0" w:color="auto"/>
                        <w:bottom w:val="none" w:sz="0" w:space="0" w:color="auto"/>
                        <w:right w:val="none" w:sz="0" w:space="0" w:color="auto"/>
                      </w:divBdr>
                    </w:div>
                    <w:div w:id="1803310258">
                      <w:marLeft w:val="0"/>
                      <w:marRight w:val="0"/>
                      <w:marTop w:val="0"/>
                      <w:marBottom w:val="0"/>
                      <w:divBdr>
                        <w:top w:val="none" w:sz="0" w:space="0" w:color="auto"/>
                        <w:left w:val="none" w:sz="0" w:space="0" w:color="auto"/>
                        <w:bottom w:val="none" w:sz="0" w:space="0" w:color="auto"/>
                        <w:right w:val="none" w:sz="0" w:space="0" w:color="auto"/>
                      </w:divBdr>
                    </w:div>
                  </w:divsChild>
                </w:div>
                <w:div w:id="57480313">
                  <w:marLeft w:val="0"/>
                  <w:marRight w:val="0"/>
                  <w:marTop w:val="0"/>
                  <w:marBottom w:val="0"/>
                  <w:divBdr>
                    <w:top w:val="none" w:sz="0" w:space="0" w:color="auto"/>
                    <w:left w:val="none" w:sz="0" w:space="0" w:color="auto"/>
                    <w:bottom w:val="none" w:sz="0" w:space="0" w:color="auto"/>
                    <w:right w:val="none" w:sz="0" w:space="0" w:color="auto"/>
                  </w:divBdr>
                  <w:divsChild>
                    <w:div w:id="77792239">
                      <w:marLeft w:val="0"/>
                      <w:marRight w:val="0"/>
                      <w:marTop w:val="0"/>
                      <w:marBottom w:val="0"/>
                      <w:divBdr>
                        <w:top w:val="none" w:sz="0" w:space="0" w:color="auto"/>
                        <w:left w:val="none" w:sz="0" w:space="0" w:color="auto"/>
                        <w:bottom w:val="none" w:sz="0" w:space="0" w:color="auto"/>
                        <w:right w:val="none" w:sz="0" w:space="0" w:color="auto"/>
                      </w:divBdr>
                    </w:div>
                  </w:divsChild>
                </w:div>
                <w:div w:id="77756368">
                  <w:marLeft w:val="0"/>
                  <w:marRight w:val="0"/>
                  <w:marTop w:val="0"/>
                  <w:marBottom w:val="0"/>
                  <w:divBdr>
                    <w:top w:val="none" w:sz="0" w:space="0" w:color="auto"/>
                    <w:left w:val="none" w:sz="0" w:space="0" w:color="auto"/>
                    <w:bottom w:val="none" w:sz="0" w:space="0" w:color="auto"/>
                    <w:right w:val="none" w:sz="0" w:space="0" w:color="auto"/>
                  </w:divBdr>
                  <w:divsChild>
                    <w:div w:id="1941451880">
                      <w:marLeft w:val="0"/>
                      <w:marRight w:val="0"/>
                      <w:marTop w:val="0"/>
                      <w:marBottom w:val="0"/>
                      <w:divBdr>
                        <w:top w:val="none" w:sz="0" w:space="0" w:color="auto"/>
                        <w:left w:val="none" w:sz="0" w:space="0" w:color="auto"/>
                        <w:bottom w:val="none" w:sz="0" w:space="0" w:color="auto"/>
                        <w:right w:val="none" w:sz="0" w:space="0" w:color="auto"/>
                      </w:divBdr>
                    </w:div>
                  </w:divsChild>
                </w:div>
                <w:div w:id="90511081">
                  <w:marLeft w:val="0"/>
                  <w:marRight w:val="0"/>
                  <w:marTop w:val="0"/>
                  <w:marBottom w:val="0"/>
                  <w:divBdr>
                    <w:top w:val="none" w:sz="0" w:space="0" w:color="auto"/>
                    <w:left w:val="none" w:sz="0" w:space="0" w:color="auto"/>
                    <w:bottom w:val="none" w:sz="0" w:space="0" w:color="auto"/>
                    <w:right w:val="none" w:sz="0" w:space="0" w:color="auto"/>
                  </w:divBdr>
                  <w:divsChild>
                    <w:div w:id="231083769">
                      <w:marLeft w:val="0"/>
                      <w:marRight w:val="0"/>
                      <w:marTop w:val="0"/>
                      <w:marBottom w:val="0"/>
                      <w:divBdr>
                        <w:top w:val="none" w:sz="0" w:space="0" w:color="auto"/>
                        <w:left w:val="none" w:sz="0" w:space="0" w:color="auto"/>
                        <w:bottom w:val="none" w:sz="0" w:space="0" w:color="auto"/>
                        <w:right w:val="none" w:sz="0" w:space="0" w:color="auto"/>
                      </w:divBdr>
                    </w:div>
                    <w:div w:id="1964650139">
                      <w:marLeft w:val="0"/>
                      <w:marRight w:val="0"/>
                      <w:marTop w:val="0"/>
                      <w:marBottom w:val="0"/>
                      <w:divBdr>
                        <w:top w:val="none" w:sz="0" w:space="0" w:color="auto"/>
                        <w:left w:val="none" w:sz="0" w:space="0" w:color="auto"/>
                        <w:bottom w:val="none" w:sz="0" w:space="0" w:color="auto"/>
                        <w:right w:val="none" w:sz="0" w:space="0" w:color="auto"/>
                      </w:divBdr>
                    </w:div>
                  </w:divsChild>
                </w:div>
                <w:div w:id="99493732">
                  <w:marLeft w:val="0"/>
                  <w:marRight w:val="0"/>
                  <w:marTop w:val="0"/>
                  <w:marBottom w:val="0"/>
                  <w:divBdr>
                    <w:top w:val="none" w:sz="0" w:space="0" w:color="auto"/>
                    <w:left w:val="none" w:sz="0" w:space="0" w:color="auto"/>
                    <w:bottom w:val="none" w:sz="0" w:space="0" w:color="auto"/>
                    <w:right w:val="none" w:sz="0" w:space="0" w:color="auto"/>
                  </w:divBdr>
                  <w:divsChild>
                    <w:div w:id="1849102764">
                      <w:marLeft w:val="0"/>
                      <w:marRight w:val="0"/>
                      <w:marTop w:val="0"/>
                      <w:marBottom w:val="0"/>
                      <w:divBdr>
                        <w:top w:val="none" w:sz="0" w:space="0" w:color="auto"/>
                        <w:left w:val="none" w:sz="0" w:space="0" w:color="auto"/>
                        <w:bottom w:val="none" w:sz="0" w:space="0" w:color="auto"/>
                        <w:right w:val="none" w:sz="0" w:space="0" w:color="auto"/>
                      </w:divBdr>
                    </w:div>
                  </w:divsChild>
                </w:div>
                <w:div w:id="114451400">
                  <w:marLeft w:val="0"/>
                  <w:marRight w:val="0"/>
                  <w:marTop w:val="0"/>
                  <w:marBottom w:val="0"/>
                  <w:divBdr>
                    <w:top w:val="none" w:sz="0" w:space="0" w:color="auto"/>
                    <w:left w:val="none" w:sz="0" w:space="0" w:color="auto"/>
                    <w:bottom w:val="none" w:sz="0" w:space="0" w:color="auto"/>
                    <w:right w:val="none" w:sz="0" w:space="0" w:color="auto"/>
                  </w:divBdr>
                  <w:divsChild>
                    <w:div w:id="703364318">
                      <w:marLeft w:val="0"/>
                      <w:marRight w:val="0"/>
                      <w:marTop w:val="0"/>
                      <w:marBottom w:val="0"/>
                      <w:divBdr>
                        <w:top w:val="none" w:sz="0" w:space="0" w:color="auto"/>
                        <w:left w:val="none" w:sz="0" w:space="0" w:color="auto"/>
                        <w:bottom w:val="none" w:sz="0" w:space="0" w:color="auto"/>
                        <w:right w:val="none" w:sz="0" w:space="0" w:color="auto"/>
                      </w:divBdr>
                    </w:div>
                  </w:divsChild>
                </w:div>
                <w:div w:id="117914436">
                  <w:marLeft w:val="0"/>
                  <w:marRight w:val="0"/>
                  <w:marTop w:val="0"/>
                  <w:marBottom w:val="0"/>
                  <w:divBdr>
                    <w:top w:val="none" w:sz="0" w:space="0" w:color="auto"/>
                    <w:left w:val="none" w:sz="0" w:space="0" w:color="auto"/>
                    <w:bottom w:val="none" w:sz="0" w:space="0" w:color="auto"/>
                    <w:right w:val="none" w:sz="0" w:space="0" w:color="auto"/>
                  </w:divBdr>
                  <w:divsChild>
                    <w:div w:id="1204947689">
                      <w:marLeft w:val="0"/>
                      <w:marRight w:val="0"/>
                      <w:marTop w:val="0"/>
                      <w:marBottom w:val="0"/>
                      <w:divBdr>
                        <w:top w:val="none" w:sz="0" w:space="0" w:color="auto"/>
                        <w:left w:val="none" w:sz="0" w:space="0" w:color="auto"/>
                        <w:bottom w:val="none" w:sz="0" w:space="0" w:color="auto"/>
                        <w:right w:val="none" w:sz="0" w:space="0" w:color="auto"/>
                      </w:divBdr>
                    </w:div>
                  </w:divsChild>
                </w:div>
                <w:div w:id="125589517">
                  <w:marLeft w:val="0"/>
                  <w:marRight w:val="0"/>
                  <w:marTop w:val="0"/>
                  <w:marBottom w:val="0"/>
                  <w:divBdr>
                    <w:top w:val="none" w:sz="0" w:space="0" w:color="auto"/>
                    <w:left w:val="none" w:sz="0" w:space="0" w:color="auto"/>
                    <w:bottom w:val="none" w:sz="0" w:space="0" w:color="auto"/>
                    <w:right w:val="none" w:sz="0" w:space="0" w:color="auto"/>
                  </w:divBdr>
                  <w:divsChild>
                    <w:div w:id="1366098898">
                      <w:marLeft w:val="0"/>
                      <w:marRight w:val="0"/>
                      <w:marTop w:val="0"/>
                      <w:marBottom w:val="0"/>
                      <w:divBdr>
                        <w:top w:val="none" w:sz="0" w:space="0" w:color="auto"/>
                        <w:left w:val="none" w:sz="0" w:space="0" w:color="auto"/>
                        <w:bottom w:val="none" w:sz="0" w:space="0" w:color="auto"/>
                        <w:right w:val="none" w:sz="0" w:space="0" w:color="auto"/>
                      </w:divBdr>
                    </w:div>
                  </w:divsChild>
                </w:div>
                <w:div w:id="135073475">
                  <w:marLeft w:val="0"/>
                  <w:marRight w:val="0"/>
                  <w:marTop w:val="0"/>
                  <w:marBottom w:val="0"/>
                  <w:divBdr>
                    <w:top w:val="none" w:sz="0" w:space="0" w:color="auto"/>
                    <w:left w:val="none" w:sz="0" w:space="0" w:color="auto"/>
                    <w:bottom w:val="none" w:sz="0" w:space="0" w:color="auto"/>
                    <w:right w:val="none" w:sz="0" w:space="0" w:color="auto"/>
                  </w:divBdr>
                  <w:divsChild>
                    <w:div w:id="705331092">
                      <w:marLeft w:val="0"/>
                      <w:marRight w:val="0"/>
                      <w:marTop w:val="0"/>
                      <w:marBottom w:val="0"/>
                      <w:divBdr>
                        <w:top w:val="none" w:sz="0" w:space="0" w:color="auto"/>
                        <w:left w:val="none" w:sz="0" w:space="0" w:color="auto"/>
                        <w:bottom w:val="none" w:sz="0" w:space="0" w:color="auto"/>
                        <w:right w:val="none" w:sz="0" w:space="0" w:color="auto"/>
                      </w:divBdr>
                    </w:div>
                  </w:divsChild>
                </w:div>
                <w:div w:id="147986507">
                  <w:marLeft w:val="0"/>
                  <w:marRight w:val="0"/>
                  <w:marTop w:val="0"/>
                  <w:marBottom w:val="0"/>
                  <w:divBdr>
                    <w:top w:val="none" w:sz="0" w:space="0" w:color="auto"/>
                    <w:left w:val="none" w:sz="0" w:space="0" w:color="auto"/>
                    <w:bottom w:val="none" w:sz="0" w:space="0" w:color="auto"/>
                    <w:right w:val="none" w:sz="0" w:space="0" w:color="auto"/>
                  </w:divBdr>
                  <w:divsChild>
                    <w:div w:id="231890067">
                      <w:marLeft w:val="0"/>
                      <w:marRight w:val="0"/>
                      <w:marTop w:val="0"/>
                      <w:marBottom w:val="0"/>
                      <w:divBdr>
                        <w:top w:val="none" w:sz="0" w:space="0" w:color="auto"/>
                        <w:left w:val="none" w:sz="0" w:space="0" w:color="auto"/>
                        <w:bottom w:val="none" w:sz="0" w:space="0" w:color="auto"/>
                        <w:right w:val="none" w:sz="0" w:space="0" w:color="auto"/>
                      </w:divBdr>
                    </w:div>
                    <w:div w:id="1944068102">
                      <w:marLeft w:val="0"/>
                      <w:marRight w:val="0"/>
                      <w:marTop w:val="0"/>
                      <w:marBottom w:val="0"/>
                      <w:divBdr>
                        <w:top w:val="none" w:sz="0" w:space="0" w:color="auto"/>
                        <w:left w:val="none" w:sz="0" w:space="0" w:color="auto"/>
                        <w:bottom w:val="none" w:sz="0" w:space="0" w:color="auto"/>
                        <w:right w:val="none" w:sz="0" w:space="0" w:color="auto"/>
                      </w:divBdr>
                    </w:div>
                  </w:divsChild>
                </w:div>
                <w:div w:id="151413750">
                  <w:marLeft w:val="0"/>
                  <w:marRight w:val="0"/>
                  <w:marTop w:val="0"/>
                  <w:marBottom w:val="0"/>
                  <w:divBdr>
                    <w:top w:val="none" w:sz="0" w:space="0" w:color="auto"/>
                    <w:left w:val="none" w:sz="0" w:space="0" w:color="auto"/>
                    <w:bottom w:val="none" w:sz="0" w:space="0" w:color="auto"/>
                    <w:right w:val="none" w:sz="0" w:space="0" w:color="auto"/>
                  </w:divBdr>
                  <w:divsChild>
                    <w:div w:id="583032192">
                      <w:marLeft w:val="0"/>
                      <w:marRight w:val="0"/>
                      <w:marTop w:val="0"/>
                      <w:marBottom w:val="0"/>
                      <w:divBdr>
                        <w:top w:val="none" w:sz="0" w:space="0" w:color="auto"/>
                        <w:left w:val="none" w:sz="0" w:space="0" w:color="auto"/>
                        <w:bottom w:val="none" w:sz="0" w:space="0" w:color="auto"/>
                        <w:right w:val="none" w:sz="0" w:space="0" w:color="auto"/>
                      </w:divBdr>
                    </w:div>
                    <w:div w:id="1626235578">
                      <w:marLeft w:val="0"/>
                      <w:marRight w:val="0"/>
                      <w:marTop w:val="0"/>
                      <w:marBottom w:val="0"/>
                      <w:divBdr>
                        <w:top w:val="none" w:sz="0" w:space="0" w:color="auto"/>
                        <w:left w:val="none" w:sz="0" w:space="0" w:color="auto"/>
                        <w:bottom w:val="none" w:sz="0" w:space="0" w:color="auto"/>
                        <w:right w:val="none" w:sz="0" w:space="0" w:color="auto"/>
                      </w:divBdr>
                    </w:div>
                  </w:divsChild>
                </w:div>
                <w:div w:id="162361955">
                  <w:marLeft w:val="0"/>
                  <w:marRight w:val="0"/>
                  <w:marTop w:val="0"/>
                  <w:marBottom w:val="0"/>
                  <w:divBdr>
                    <w:top w:val="none" w:sz="0" w:space="0" w:color="auto"/>
                    <w:left w:val="none" w:sz="0" w:space="0" w:color="auto"/>
                    <w:bottom w:val="none" w:sz="0" w:space="0" w:color="auto"/>
                    <w:right w:val="none" w:sz="0" w:space="0" w:color="auto"/>
                  </w:divBdr>
                  <w:divsChild>
                    <w:div w:id="41681150">
                      <w:marLeft w:val="0"/>
                      <w:marRight w:val="0"/>
                      <w:marTop w:val="0"/>
                      <w:marBottom w:val="0"/>
                      <w:divBdr>
                        <w:top w:val="none" w:sz="0" w:space="0" w:color="auto"/>
                        <w:left w:val="none" w:sz="0" w:space="0" w:color="auto"/>
                        <w:bottom w:val="none" w:sz="0" w:space="0" w:color="auto"/>
                        <w:right w:val="none" w:sz="0" w:space="0" w:color="auto"/>
                      </w:divBdr>
                    </w:div>
                    <w:div w:id="652220254">
                      <w:marLeft w:val="0"/>
                      <w:marRight w:val="0"/>
                      <w:marTop w:val="0"/>
                      <w:marBottom w:val="0"/>
                      <w:divBdr>
                        <w:top w:val="none" w:sz="0" w:space="0" w:color="auto"/>
                        <w:left w:val="none" w:sz="0" w:space="0" w:color="auto"/>
                        <w:bottom w:val="none" w:sz="0" w:space="0" w:color="auto"/>
                        <w:right w:val="none" w:sz="0" w:space="0" w:color="auto"/>
                      </w:divBdr>
                    </w:div>
                  </w:divsChild>
                </w:div>
                <w:div w:id="162400837">
                  <w:marLeft w:val="0"/>
                  <w:marRight w:val="0"/>
                  <w:marTop w:val="0"/>
                  <w:marBottom w:val="0"/>
                  <w:divBdr>
                    <w:top w:val="none" w:sz="0" w:space="0" w:color="auto"/>
                    <w:left w:val="none" w:sz="0" w:space="0" w:color="auto"/>
                    <w:bottom w:val="none" w:sz="0" w:space="0" w:color="auto"/>
                    <w:right w:val="none" w:sz="0" w:space="0" w:color="auto"/>
                  </w:divBdr>
                  <w:divsChild>
                    <w:div w:id="397559369">
                      <w:marLeft w:val="0"/>
                      <w:marRight w:val="0"/>
                      <w:marTop w:val="0"/>
                      <w:marBottom w:val="0"/>
                      <w:divBdr>
                        <w:top w:val="none" w:sz="0" w:space="0" w:color="auto"/>
                        <w:left w:val="none" w:sz="0" w:space="0" w:color="auto"/>
                        <w:bottom w:val="none" w:sz="0" w:space="0" w:color="auto"/>
                        <w:right w:val="none" w:sz="0" w:space="0" w:color="auto"/>
                      </w:divBdr>
                    </w:div>
                  </w:divsChild>
                </w:div>
                <w:div w:id="174223702">
                  <w:marLeft w:val="0"/>
                  <w:marRight w:val="0"/>
                  <w:marTop w:val="0"/>
                  <w:marBottom w:val="0"/>
                  <w:divBdr>
                    <w:top w:val="none" w:sz="0" w:space="0" w:color="auto"/>
                    <w:left w:val="none" w:sz="0" w:space="0" w:color="auto"/>
                    <w:bottom w:val="none" w:sz="0" w:space="0" w:color="auto"/>
                    <w:right w:val="none" w:sz="0" w:space="0" w:color="auto"/>
                  </w:divBdr>
                  <w:divsChild>
                    <w:div w:id="711267530">
                      <w:marLeft w:val="0"/>
                      <w:marRight w:val="0"/>
                      <w:marTop w:val="0"/>
                      <w:marBottom w:val="0"/>
                      <w:divBdr>
                        <w:top w:val="none" w:sz="0" w:space="0" w:color="auto"/>
                        <w:left w:val="none" w:sz="0" w:space="0" w:color="auto"/>
                        <w:bottom w:val="none" w:sz="0" w:space="0" w:color="auto"/>
                        <w:right w:val="none" w:sz="0" w:space="0" w:color="auto"/>
                      </w:divBdr>
                    </w:div>
                  </w:divsChild>
                </w:div>
                <w:div w:id="217017610">
                  <w:marLeft w:val="0"/>
                  <w:marRight w:val="0"/>
                  <w:marTop w:val="0"/>
                  <w:marBottom w:val="0"/>
                  <w:divBdr>
                    <w:top w:val="none" w:sz="0" w:space="0" w:color="auto"/>
                    <w:left w:val="none" w:sz="0" w:space="0" w:color="auto"/>
                    <w:bottom w:val="none" w:sz="0" w:space="0" w:color="auto"/>
                    <w:right w:val="none" w:sz="0" w:space="0" w:color="auto"/>
                  </w:divBdr>
                  <w:divsChild>
                    <w:div w:id="1537962039">
                      <w:marLeft w:val="0"/>
                      <w:marRight w:val="0"/>
                      <w:marTop w:val="0"/>
                      <w:marBottom w:val="0"/>
                      <w:divBdr>
                        <w:top w:val="none" w:sz="0" w:space="0" w:color="auto"/>
                        <w:left w:val="none" w:sz="0" w:space="0" w:color="auto"/>
                        <w:bottom w:val="none" w:sz="0" w:space="0" w:color="auto"/>
                        <w:right w:val="none" w:sz="0" w:space="0" w:color="auto"/>
                      </w:divBdr>
                    </w:div>
                  </w:divsChild>
                </w:div>
                <w:div w:id="231283892">
                  <w:marLeft w:val="0"/>
                  <w:marRight w:val="0"/>
                  <w:marTop w:val="0"/>
                  <w:marBottom w:val="0"/>
                  <w:divBdr>
                    <w:top w:val="none" w:sz="0" w:space="0" w:color="auto"/>
                    <w:left w:val="none" w:sz="0" w:space="0" w:color="auto"/>
                    <w:bottom w:val="none" w:sz="0" w:space="0" w:color="auto"/>
                    <w:right w:val="none" w:sz="0" w:space="0" w:color="auto"/>
                  </w:divBdr>
                  <w:divsChild>
                    <w:div w:id="2032491100">
                      <w:marLeft w:val="0"/>
                      <w:marRight w:val="0"/>
                      <w:marTop w:val="0"/>
                      <w:marBottom w:val="0"/>
                      <w:divBdr>
                        <w:top w:val="none" w:sz="0" w:space="0" w:color="auto"/>
                        <w:left w:val="none" w:sz="0" w:space="0" w:color="auto"/>
                        <w:bottom w:val="none" w:sz="0" w:space="0" w:color="auto"/>
                        <w:right w:val="none" w:sz="0" w:space="0" w:color="auto"/>
                      </w:divBdr>
                    </w:div>
                  </w:divsChild>
                </w:div>
                <w:div w:id="234946721">
                  <w:marLeft w:val="0"/>
                  <w:marRight w:val="0"/>
                  <w:marTop w:val="0"/>
                  <w:marBottom w:val="0"/>
                  <w:divBdr>
                    <w:top w:val="none" w:sz="0" w:space="0" w:color="auto"/>
                    <w:left w:val="none" w:sz="0" w:space="0" w:color="auto"/>
                    <w:bottom w:val="none" w:sz="0" w:space="0" w:color="auto"/>
                    <w:right w:val="none" w:sz="0" w:space="0" w:color="auto"/>
                  </w:divBdr>
                  <w:divsChild>
                    <w:div w:id="1761564648">
                      <w:marLeft w:val="0"/>
                      <w:marRight w:val="0"/>
                      <w:marTop w:val="0"/>
                      <w:marBottom w:val="0"/>
                      <w:divBdr>
                        <w:top w:val="none" w:sz="0" w:space="0" w:color="auto"/>
                        <w:left w:val="none" w:sz="0" w:space="0" w:color="auto"/>
                        <w:bottom w:val="none" w:sz="0" w:space="0" w:color="auto"/>
                        <w:right w:val="none" w:sz="0" w:space="0" w:color="auto"/>
                      </w:divBdr>
                    </w:div>
                  </w:divsChild>
                </w:div>
                <w:div w:id="242110306">
                  <w:marLeft w:val="0"/>
                  <w:marRight w:val="0"/>
                  <w:marTop w:val="0"/>
                  <w:marBottom w:val="0"/>
                  <w:divBdr>
                    <w:top w:val="none" w:sz="0" w:space="0" w:color="auto"/>
                    <w:left w:val="none" w:sz="0" w:space="0" w:color="auto"/>
                    <w:bottom w:val="none" w:sz="0" w:space="0" w:color="auto"/>
                    <w:right w:val="none" w:sz="0" w:space="0" w:color="auto"/>
                  </w:divBdr>
                  <w:divsChild>
                    <w:div w:id="975918430">
                      <w:marLeft w:val="0"/>
                      <w:marRight w:val="0"/>
                      <w:marTop w:val="0"/>
                      <w:marBottom w:val="0"/>
                      <w:divBdr>
                        <w:top w:val="none" w:sz="0" w:space="0" w:color="auto"/>
                        <w:left w:val="none" w:sz="0" w:space="0" w:color="auto"/>
                        <w:bottom w:val="none" w:sz="0" w:space="0" w:color="auto"/>
                        <w:right w:val="none" w:sz="0" w:space="0" w:color="auto"/>
                      </w:divBdr>
                    </w:div>
                  </w:divsChild>
                </w:div>
                <w:div w:id="244581424">
                  <w:marLeft w:val="0"/>
                  <w:marRight w:val="0"/>
                  <w:marTop w:val="0"/>
                  <w:marBottom w:val="0"/>
                  <w:divBdr>
                    <w:top w:val="none" w:sz="0" w:space="0" w:color="auto"/>
                    <w:left w:val="none" w:sz="0" w:space="0" w:color="auto"/>
                    <w:bottom w:val="none" w:sz="0" w:space="0" w:color="auto"/>
                    <w:right w:val="none" w:sz="0" w:space="0" w:color="auto"/>
                  </w:divBdr>
                  <w:divsChild>
                    <w:div w:id="15810575">
                      <w:marLeft w:val="0"/>
                      <w:marRight w:val="0"/>
                      <w:marTop w:val="0"/>
                      <w:marBottom w:val="0"/>
                      <w:divBdr>
                        <w:top w:val="none" w:sz="0" w:space="0" w:color="auto"/>
                        <w:left w:val="none" w:sz="0" w:space="0" w:color="auto"/>
                        <w:bottom w:val="none" w:sz="0" w:space="0" w:color="auto"/>
                        <w:right w:val="none" w:sz="0" w:space="0" w:color="auto"/>
                      </w:divBdr>
                    </w:div>
                    <w:div w:id="1004625279">
                      <w:marLeft w:val="0"/>
                      <w:marRight w:val="0"/>
                      <w:marTop w:val="0"/>
                      <w:marBottom w:val="0"/>
                      <w:divBdr>
                        <w:top w:val="none" w:sz="0" w:space="0" w:color="auto"/>
                        <w:left w:val="none" w:sz="0" w:space="0" w:color="auto"/>
                        <w:bottom w:val="none" w:sz="0" w:space="0" w:color="auto"/>
                        <w:right w:val="none" w:sz="0" w:space="0" w:color="auto"/>
                      </w:divBdr>
                    </w:div>
                  </w:divsChild>
                </w:div>
                <w:div w:id="253975735">
                  <w:marLeft w:val="0"/>
                  <w:marRight w:val="0"/>
                  <w:marTop w:val="0"/>
                  <w:marBottom w:val="0"/>
                  <w:divBdr>
                    <w:top w:val="none" w:sz="0" w:space="0" w:color="auto"/>
                    <w:left w:val="none" w:sz="0" w:space="0" w:color="auto"/>
                    <w:bottom w:val="none" w:sz="0" w:space="0" w:color="auto"/>
                    <w:right w:val="none" w:sz="0" w:space="0" w:color="auto"/>
                  </w:divBdr>
                  <w:divsChild>
                    <w:div w:id="1548879636">
                      <w:marLeft w:val="0"/>
                      <w:marRight w:val="0"/>
                      <w:marTop w:val="0"/>
                      <w:marBottom w:val="0"/>
                      <w:divBdr>
                        <w:top w:val="none" w:sz="0" w:space="0" w:color="auto"/>
                        <w:left w:val="none" w:sz="0" w:space="0" w:color="auto"/>
                        <w:bottom w:val="none" w:sz="0" w:space="0" w:color="auto"/>
                        <w:right w:val="none" w:sz="0" w:space="0" w:color="auto"/>
                      </w:divBdr>
                    </w:div>
                  </w:divsChild>
                </w:div>
                <w:div w:id="254943093">
                  <w:marLeft w:val="0"/>
                  <w:marRight w:val="0"/>
                  <w:marTop w:val="0"/>
                  <w:marBottom w:val="0"/>
                  <w:divBdr>
                    <w:top w:val="none" w:sz="0" w:space="0" w:color="auto"/>
                    <w:left w:val="none" w:sz="0" w:space="0" w:color="auto"/>
                    <w:bottom w:val="none" w:sz="0" w:space="0" w:color="auto"/>
                    <w:right w:val="none" w:sz="0" w:space="0" w:color="auto"/>
                  </w:divBdr>
                  <w:divsChild>
                    <w:div w:id="1047802530">
                      <w:marLeft w:val="0"/>
                      <w:marRight w:val="0"/>
                      <w:marTop w:val="0"/>
                      <w:marBottom w:val="0"/>
                      <w:divBdr>
                        <w:top w:val="none" w:sz="0" w:space="0" w:color="auto"/>
                        <w:left w:val="none" w:sz="0" w:space="0" w:color="auto"/>
                        <w:bottom w:val="none" w:sz="0" w:space="0" w:color="auto"/>
                        <w:right w:val="none" w:sz="0" w:space="0" w:color="auto"/>
                      </w:divBdr>
                    </w:div>
                  </w:divsChild>
                </w:div>
                <w:div w:id="287711561">
                  <w:marLeft w:val="0"/>
                  <w:marRight w:val="0"/>
                  <w:marTop w:val="0"/>
                  <w:marBottom w:val="0"/>
                  <w:divBdr>
                    <w:top w:val="none" w:sz="0" w:space="0" w:color="auto"/>
                    <w:left w:val="none" w:sz="0" w:space="0" w:color="auto"/>
                    <w:bottom w:val="none" w:sz="0" w:space="0" w:color="auto"/>
                    <w:right w:val="none" w:sz="0" w:space="0" w:color="auto"/>
                  </w:divBdr>
                  <w:divsChild>
                    <w:div w:id="430977996">
                      <w:marLeft w:val="0"/>
                      <w:marRight w:val="0"/>
                      <w:marTop w:val="0"/>
                      <w:marBottom w:val="0"/>
                      <w:divBdr>
                        <w:top w:val="none" w:sz="0" w:space="0" w:color="auto"/>
                        <w:left w:val="none" w:sz="0" w:space="0" w:color="auto"/>
                        <w:bottom w:val="none" w:sz="0" w:space="0" w:color="auto"/>
                        <w:right w:val="none" w:sz="0" w:space="0" w:color="auto"/>
                      </w:divBdr>
                    </w:div>
                    <w:div w:id="871183981">
                      <w:marLeft w:val="0"/>
                      <w:marRight w:val="0"/>
                      <w:marTop w:val="0"/>
                      <w:marBottom w:val="0"/>
                      <w:divBdr>
                        <w:top w:val="none" w:sz="0" w:space="0" w:color="auto"/>
                        <w:left w:val="none" w:sz="0" w:space="0" w:color="auto"/>
                        <w:bottom w:val="none" w:sz="0" w:space="0" w:color="auto"/>
                        <w:right w:val="none" w:sz="0" w:space="0" w:color="auto"/>
                      </w:divBdr>
                    </w:div>
                  </w:divsChild>
                </w:div>
                <w:div w:id="306932587">
                  <w:marLeft w:val="0"/>
                  <w:marRight w:val="0"/>
                  <w:marTop w:val="0"/>
                  <w:marBottom w:val="0"/>
                  <w:divBdr>
                    <w:top w:val="none" w:sz="0" w:space="0" w:color="auto"/>
                    <w:left w:val="none" w:sz="0" w:space="0" w:color="auto"/>
                    <w:bottom w:val="none" w:sz="0" w:space="0" w:color="auto"/>
                    <w:right w:val="none" w:sz="0" w:space="0" w:color="auto"/>
                  </w:divBdr>
                  <w:divsChild>
                    <w:div w:id="489685850">
                      <w:marLeft w:val="0"/>
                      <w:marRight w:val="0"/>
                      <w:marTop w:val="0"/>
                      <w:marBottom w:val="0"/>
                      <w:divBdr>
                        <w:top w:val="none" w:sz="0" w:space="0" w:color="auto"/>
                        <w:left w:val="none" w:sz="0" w:space="0" w:color="auto"/>
                        <w:bottom w:val="none" w:sz="0" w:space="0" w:color="auto"/>
                        <w:right w:val="none" w:sz="0" w:space="0" w:color="auto"/>
                      </w:divBdr>
                    </w:div>
                    <w:div w:id="656882856">
                      <w:marLeft w:val="0"/>
                      <w:marRight w:val="0"/>
                      <w:marTop w:val="0"/>
                      <w:marBottom w:val="0"/>
                      <w:divBdr>
                        <w:top w:val="none" w:sz="0" w:space="0" w:color="auto"/>
                        <w:left w:val="none" w:sz="0" w:space="0" w:color="auto"/>
                        <w:bottom w:val="none" w:sz="0" w:space="0" w:color="auto"/>
                        <w:right w:val="none" w:sz="0" w:space="0" w:color="auto"/>
                      </w:divBdr>
                    </w:div>
                  </w:divsChild>
                </w:div>
                <w:div w:id="337345143">
                  <w:marLeft w:val="0"/>
                  <w:marRight w:val="0"/>
                  <w:marTop w:val="0"/>
                  <w:marBottom w:val="0"/>
                  <w:divBdr>
                    <w:top w:val="none" w:sz="0" w:space="0" w:color="auto"/>
                    <w:left w:val="none" w:sz="0" w:space="0" w:color="auto"/>
                    <w:bottom w:val="none" w:sz="0" w:space="0" w:color="auto"/>
                    <w:right w:val="none" w:sz="0" w:space="0" w:color="auto"/>
                  </w:divBdr>
                  <w:divsChild>
                    <w:div w:id="171334769">
                      <w:marLeft w:val="0"/>
                      <w:marRight w:val="0"/>
                      <w:marTop w:val="0"/>
                      <w:marBottom w:val="0"/>
                      <w:divBdr>
                        <w:top w:val="none" w:sz="0" w:space="0" w:color="auto"/>
                        <w:left w:val="none" w:sz="0" w:space="0" w:color="auto"/>
                        <w:bottom w:val="none" w:sz="0" w:space="0" w:color="auto"/>
                        <w:right w:val="none" w:sz="0" w:space="0" w:color="auto"/>
                      </w:divBdr>
                    </w:div>
                    <w:div w:id="1851334705">
                      <w:marLeft w:val="0"/>
                      <w:marRight w:val="0"/>
                      <w:marTop w:val="0"/>
                      <w:marBottom w:val="0"/>
                      <w:divBdr>
                        <w:top w:val="none" w:sz="0" w:space="0" w:color="auto"/>
                        <w:left w:val="none" w:sz="0" w:space="0" w:color="auto"/>
                        <w:bottom w:val="none" w:sz="0" w:space="0" w:color="auto"/>
                        <w:right w:val="none" w:sz="0" w:space="0" w:color="auto"/>
                      </w:divBdr>
                    </w:div>
                  </w:divsChild>
                </w:div>
                <w:div w:id="353263155">
                  <w:marLeft w:val="0"/>
                  <w:marRight w:val="0"/>
                  <w:marTop w:val="0"/>
                  <w:marBottom w:val="0"/>
                  <w:divBdr>
                    <w:top w:val="none" w:sz="0" w:space="0" w:color="auto"/>
                    <w:left w:val="none" w:sz="0" w:space="0" w:color="auto"/>
                    <w:bottom w:val="none" w:sz="0" w:space="0" w:color="auto"/>
                    <w:right w:val="none" w:sz="0" w:space="0" w:color="auto"/>
                  </w:divBdr>
                  <w:divsChild>
                    <w:div w:id="514732036">
                      <w:marLeft w:val="0"/>
                      <w:marRight w:val="0"/>
                      <w:marTop w:val="0"/>
                      <w:marBottom w:val="0"/>
                      <w:divBdr>
                        <w:top w:val="none" w:sz="0" w:space="0" w:color="auto"/>
                        <w:left w:val="none" w:sz="0" w:space="0" w:color="auto"/>
                        <w:bottom w:val="none" w:sz="0" w:space="0" w:color="auto"/>
                        <w:right w:val="none" w:sz="0" w:space="0" w:color="auto"/>
                      </w:divBdr>
                    </w:div>
                  </w:divsChild>
                </w:div>
                <w:div w:id="369300256">
                  <w:marLeft w:val="0"/>
                  <w:marRight w:val="0"/>
                  <w:marTop w:val="0"/>
                  <w:marBottom w:val="0"/>
                  <w:divBdr>
                    <w:top w:val="none" w:sz="0" w:space="0" w:color="auto"/>
                    <w:left w:val="none" w:sz="0" w:space="0" w:color="auto"/>
                    <w:bottom w:val="none" w:sz="0" w:space="0" w:color="auto"/>
                    <w:right w:val="none" w:sz="0" w:space="0" w:color="auto"/>
                  </w:divBdr>
                  <w:divsChild>
                    <w:div w:id="901713301">
                      <w:marLeft w:val="0"/>
                      <w:marRight w:val="0"/>
                      <w:marTop w:val="0"/>
                      <w:marBottom w:val="0"/>
                      <w:divBdr>
                        <w:top w:val="none" w:sz="0" w:space="0" w:color="auto"/>
                        <w:left w:val="none" w:sz="0" w:space="0" w:color="auto"/>
                        <w:bottom w:val="none" w:sz="0" w:space="0" w:color="auto"/>
                        <w:right w:val="none" w:sz="0" w:space="0" w:color="auto"/>
                      </w:divBdr>
                    </w:div>
                  </w:divsChild>
                </w:div>
                <w:div w:id="370107874">
                  <w:marLeft w:val="0"/>
                  <w:marRight w:val="0"/>
                  <w:marTop w:val="0"/>
                  <w:marBottom w:val="0"/>
                  <w:divBdr>
                    <w:top w:val="none" w:sz="0" w:space="0" w:color="auto"/>
                    <w:left w:val="none" w:sz="0" w:space="0" w:color="auto"/>
                    <w:bottom w:val="none" w:sz="0" w:space="0" w:color="auto"/>
                    <w:right w:val="none" w:sz="0" w:space="0" w:color="auto"/>
                  </w:divBdr>
                  <w:divsChild>
                    <w:div w:id="910698713">
                      <w:marLeft w:val="0"/>
                      <w:marRight w:val="0"/>
                      <w:marTop w:val="0"/>
                      <w:marBottom w:val="0"/>
                      <w:divBdr>
                        <w:top w:val="none" w:sz="0" w:space="0" w:color="auto"/>
                        <w:left w:val="none" w:sz="0" w:space="0" w:color="auto"/>
                        <w:bottom w:val="none" w:sz="0" w:space="0" w:color="auto"/>
                        <w:right w:val="none" w:sz="0" w:space="0" w:color="auto"/>
                      </w:divBdr>
                    </w:div>
                  </w:divsChild>
                </w:div>
                <w:div w:id="383335519">
                  <w:marLeft w:val="0"/>
                  <w:marRight w:val="0"/>
                  <w:marTop w:val="0"/>
                  <w:marBottom w:val="0"/>
                  <w:divBdr>
                    <w:top w:val="none" w:sz="0" w:space="0" w:color="auto"/>
                    <w:left w:val="none" w:sz="0" w:space="0" w:color="auto"/>
                    <w:bottom w:val="none" w:sz="0" w:space="0" w:color="auto"/>
                    <w:right w:val="none" w:sz="0" w:space="0" w:color="auto"/>
                  </w:divBdr>
                  <w:divsChild>
                    <w:div w:id="1163278595">
                      <w:marLeft w:val="0"/>
                      <w:marRight w:val="0"/>
                      <w:marTop w:val="0"/>
                      <w:marBottom w:val="0"/>
                      <w:divBdr>
                        <w:top w:val="none" w:sz="0" w:space="0" w:color="auto"/>
                        <w:left w:val="none" w:sz="0" w:space="0" w:color="auto"/>
                        <w:bottom w:val="none" w:sz="0" w:space="0" w:color="auto"/>
                        <w:right w:val="none" w:sz="0" w:space="0" w:color="auto"/>
                      </w:divBdr>
                    </w:div>
                    <w:div w:id="1331105450">
                      <w:marLeft w:val="0"/>
                      <w:marRight w:val="0"/>
                      <w:marTop w:val="0"/>
                      <w:marBottom w:val="0"/>
                      <w:divBdr>
                        <w:top w:val="none" w:sz="0" w:space="0" w:color="auto"/>
                        <w:left w:val="none" w:sz="0" w:space="0" w:color="auto"/>
                        <w:bottom w:val="none" w:sz="0" w:space="0" w:color="auto"/>
                        <w:right w:val="none" w:sz="0" w:space="0" w:color="auto"/>
                      </w:divBdr>
                    </w:div>
                  </w:divsChild>
                </w:div>
                <w:div w:id="386294695">
                  <w:marLeft w:val="0"/>
                  <w:marRight w:val="0"/>
                  <w:marTop w:val="0"/>
                  <w:marBottom w:val="0"/>
                  <w:divBdr>
                    <w:top w:val="none" w:sz="0" w:space="0" w:color="auto"/>
                    <w:left w:val="none" w:sz="0" w:space="0" w:color="auto"/>
                    <w:bottom w:val="none" w:sz="0" w:space="0" w:color="auto"/>
                    <w:right w:val="none" w:sz="0" w:space="0" w:color="auto"/>
                  </w:divBdr>
                  <w:divsChild>
                    <w:div w:id="1349286514">
                      <w:marLeft w:val="0"/>
                      <w:marRight w:val="0"/>
                      <w:marTop w:val="0"/>
                      <w:marBottom w:val="0"/>
                      <w:divBdr>
                        <w:top w:val="none" w:sz="0" w:space="0" w:color="auto"/>
                        <w:left w:val="none" w:sz="0" w:space="0" w:color="auto"/>
                        <w:bottom w:val="none" w:sz="0" w:space="0" w:color="auto"/>
                        <w:right w:val="none" w:sz="0" w:space="0" w:color="auto"/>
                      </w:divBdr>
                    </w:div>
                  </w:divsChild>
                </w:div>
                <w:div w:id="386301264">
                  <w:marLeft w:val="0"/>
                  <w:marRight w:val="0"/>
                  <w:marTop w:val="0"/>
                  <w:marBottom w:val="0"/>
                  <w:divBdr>
                    <w:top w:val="none" w:sz="0" w:space="0" w:color="auto"/>
                    <w:left w:val="none" w:sz="0" w:space="0" w:color="auto"/>
                    <w:bottom w:val="none" w:sz="0" w:space="0" w:color="auto"/>
                    <w:right w:val="none" w:sz="0" w:space="0" w:color="auto"/>
                  </w:divBdr>
                  <w:divsChild>
                    <w:div w:id="778796462">
                      <w:marLeft w:val="0"/>
                      <w:marRight w:val="0"/>
                      <w:marTop w:val="0"/>
                      <w:marBottom w:val="0"/>
                      <w:divBdr>
                        <w:top w:val="none" w:sz="0" w:space="0" w:color="auto"/>
                        <w:left w:val="none" w:sz="0" w:space="0" w:color="auto"/>
                        <w:bottom w:val="none" w:sz="0" w:space="0" w:color="auto"/>
                        <w:right w:val="none" w:sz="0" w:space="0" w:color="auto"/>
                      </w:divBdr>
                    </w:div>
                  </w:divsChild>
                </w:div>
                <w:div w:id="386488941">
                  <w:marLeft w:val="0"/>
                  <w:marRight w:val="0"/>
                  <w:marTop w:val="0"/>
                  <w:marBottom w:val="0"/>
                  <w:divBdr>
                    <w:top w:val="none" w:sz="0" w:space="0" w:color="auto"/>
                    <w:left w:val="none" w:sz="0" w:space="0" w:color="auto"/>
                    <w:bottom w:val="none" w:sz="0" w:space="0" w:color="auto"/>
                    <w:right w:val="none" w:sz="0" w:space="0" w:color="auto"/>
                  </w:divBdr>
                  <w:divsChild>
                    <w:div w:id="826938563">
                      <w:marLeft w:val="0"/>
                      <w:marRight w:val="0"/>
                      <w:marTop w:val="0"/>
                      <w:marBottom w:val="0"/>
                      <w:divBdr>
                        <w:top w:val="none" w:sz="0" w:space="0" w:color="auto"/>
                        <w:left w:val="none" w:sz="0" w:space="0" w:color="auto"/>
                        <w:bottom w:val="none" w:sz="0" w:space="0" w:color="auto"/>
                        <w:right w:val="none" w:sz="0" w:space="0" w:color="auto"/>
                      </w:divBdr>
                    </w:div>
                  </w:divsChild>
                </w:div>
                <w:div w:id="391779893">
                  <w:marLeft w:val="0"/>
                  <w:marRight w:val="0"/>
                  <w:marTop w:val="0"/>
                  <w:marBottom w:val="0"/>
                  <w:divBdr>
                    <w:top w:val="none" w:sz="0" w:space="0" w:color="auto"/>
                    <w:left w:val="none" w:sz="0" w:space="0" w:color="auto"/>
                    <w:bottom w:val="none" w:sz="0" w:space="0" w:color="auto"/>
                    <w:right w:val="none" w:sz="0" w:space="0" w:color="auto"/>
                  </w:divBdr>
                  <w:divsChild>
                    <w:div w:id="599024704">
                      <w:marLeft w:val="0"/>
                      <w:marRight w:val="0"/>
                      <w:marTop w:val="0"/>
                      <w:marBottom w:val="0"/>
                      <w:divBdr>
                        <w:top w:val="none" w:sz="0" w:space="0" w:color="auto"/>
                        <w:left w:val="none" w:sz="0" w:space="0" w:color="auto"/>
                        <w:bottom w:val="none" w:sz="0" w:space="0" w:color="auto"/>
                        <w:right w:val="none" w:sz="0" w:space="0" w:color="auto"/>
                      </w:divBdr>
                    </w:div>
                    <w:div w:id="883447988">
                      <w:marLeft w:val="0"/>
                      <w:marRight w:val="0"/>
                      <w:marTop w:val="0"/>
                      <w:marBottom w:val="0"/>
                      <w:divBdr>
                        <w:top w:val="none" w:sz="0" w:space="0" w:color="auto"/>
                        <w:left w:val="none" w:sz="0" w:space="0" w:color="auto"/>
                        <w:bottom w:val="none" w:sz="0" w:space="0" w:color="auto"/>
                        <w:right w:val="none" w:sz="0" w:space="0" w:color="auto"/>
                      </w:divBdr>
                    </w:div>
                    <w:div w:id="1952319877">
                      <w:marLeft w:val="0"/>
                      <w:marRight w:val="0"/>
                      <w:marTop w:val="0"/>
                      <w:marBottom w:val="0"/>
                      <w:divBdr>
                        <w:top w:val="none" w:sz="0" w:space="0" w:color="auto"/>
                        <w:left w:val="none" w:sz="0" w:space="0" w:color="auto"/>
                        <w:bottom w:val="none" w:sz="0" w:space="0" w:color="auto"/>
                        <w:right w:val="none" w:sz="0" w:space="0" w:color="auto"/>
                      </w:divBdr>
                    </w:div>
                  </w:divsChild>
                </w:div>
                <w:div w:id="417021283">
                  <w:marLeft w:val="0"/>
                  <w:marRight w:val="0"/>
                  <w:marTop w:val="0"/>
                  <w:marBottom w:val="0"/>
                  <w:divBdr>
                    <w:top w:val="none" w:sz="0" w:space="0" w:color="auto"/>
                    <w:left w:val="none" w:sz="0" w:space="0" w:color="auto"/>
                    <w:bottom w:val="none" w:sz="0" w:space="0" w:color="auto"/>
                    <w:right w:val="none" w:sz="0" w:space="0" w:color="auto"/>
                  </w:divBdr>
                  <w:divsChild>
                    <w:div w:id="1335915707">
                      <w:marLeft w:val="0"/>
                      <w:marRight w:val="0"/>
                      <w:marTop w:val="0"/>
                      <w:marBottom w:val="0"/>
                      <w:divBdr>
                        <w:top w:val="none" w:sz="0" w:space="0" w:color="auto"/>
                        <w:left w:val="none" w:sz="0" w:space="0" w:color="auto"/>
                        <w:bottom w:val="none" w:sz="0" w:space="0" w:color="auto"/>
                        <w:right w:val="none" w:sz="0" w:space="0" w:color="auto"/>
                      </w:divBdr>
                    </w:div>
                    <w:div w:id="1437795609">
                      <w:marLeft w:val="0"/>
                      <w:marRight w:val="0"/>
                      <w:marTop w:val="0"/>
                      <w:marBottom w:val="0"/>
                      <w:divBdr>
                        <w:top w:val="none" w:sz="0" w:space="0" w:color="auto"/>
                        <w:left w:val="none" w:sz="0" w:space="0" w:color="auto"/>
                        <w:bottom w:val="none" w:sz="0" w:space="0" w:color="auto"/>
                        <w:right w:val="none" w:sz="0" w:space="0" w:color="auto"/>
                      </w:divBdr>
                    </w:div>
                  </w:divsChild>
                </w:div>
                <w:div w:id="418214900">
                  <w:marLeft w:val="0"/>
                  <w:marRight w:val="0"/>
                  <w:marTop w:val="0"/>
                  <w:marBottom w:val="0"/>
                  <w:divBdr>
                    <w:top w:val="none" w:sz="0" w:space="0" w:color="auto"/>
                    <w:left w:val="none" w:sz="0" w:space="0" w:color="auto"/>
                    <w:bottom w:val="none" w:sz="0" w:space="0" w:color="auto"/>
                    <w:right w:val="none" w:sz="0" w:space="0" w:color="auto"/>
                  </w:divBdr>
                  <w:divsChild>
                    <w:div w:id="438724855">
                      <w:marLeft w:val="0"/>
                      <w:marRight w:val="0"/>
                      <w:marTop w:val="0"/>
                      <w:marBottom w:val="0"/>
                      <w:divBdr>
                        <w:top w:val="none" w:sz="0" w:space="0" w:color="auto"/>
                        <w:left w:val="none" w:sz="0" w:space="0" w:color="auto"/>
                        <w:bottom w:val="none" w:sz="0" w:space="0" w:color="auto"/>
                        <w:right w:val="none" w:sz="0" w:space="0" w:color="auto"/>
                      </w:divBdr>
                    </w:div>
                    <w:div w:id="1876502191">
                      <w:marLeft w:val="0"/>
                      <w:marRight w:val="0"/>
                      <w:marTop w:val="0"/>
                      <w:marBottom w:val="0"/>
                      <w:divBdr>
                        <w:top w:val="none" w:sz="0" w:space="0" w:color="auto"/>
                        <w:left w:val="none" w:sz="0" w:space="0" w:color="auto"/>
                        <w:bottom w:val="none" w:sz="0" w:space="0" w:color="auto"/>
                        <w:right w:val="none" w:sz="0" w:space="0" w:color="auto"/>
                      </w:divBdr>
                    </w:div>
                  </w:divsChild>
                </w:div>
                <w:div w:id="418674128">
                  <w:marLeft w:val="0"/>
                  <w:marRight w:val="0"/>
                  <w:marTop w:val="0"/>
                  <w:marBottom w:val="0"/>
                  <w:divBdr>
                    <w:top w:val="none" w:sz="0" w:space="0" w:color="auto"/>
                    <w:left w:val="none" w:sz="0" w:space="0" w:color="auto"/>
                    <w:bottom w:val="none" w:sz="0" w:space="0" w:color="auto"/>
                    <w:right w:val="none" w:sz="0" w:space="0" w:color="auto"/>
                  </w:divBdr>
                  <w:divsChild>
                    <w:div w:id="165754220">
                      <w:marLeft w:val="0"/>
                      <w:marRight w:val="0"/>
                      <w:marTop w:val="0"/>
                      <w:marBottom w:val="0"/>
                      <w:divBdr>
                        <w:top w:val="none" w:sz="0" w:space="0" w:color="auto"/>
                        <w:left w:val="none" w:sz="0" w:space="0" w:color="auto"/>
                        <w:bottom w:val="none" w:sz="0" w:space="0" w:color="auto"/>
                        <w:right w:val="none" w:sz="0" w:space="0" w:color="auto"/>
                      </w:divBdr>
                    </w:div>
                  </w:divsChild>
                </w:div>
                <w:div w:id="423964749">
                  <w:marLeft w:val="0"/>
                  <w:marRight w:val="0"/>
                  <w:marTop w:val="0"/>
                  <w:marBottom w:val="0"/>
                  <w:divBdr>
                    <w:top w:val="none" w:sz="0" w:space="0" w:color="auto"/>
                    <w:left w:val="none" w:sz="0" w:space="0" w:color="auto"/>
                    <w:bottom w:val="none" w:sz="0" w:space="0" w:color="auto"/>
                    <w:right w:val="none" w:sz="0" w:space="0" w:color="auto"/>
                  </w:divBdr>
                  <w:divsChild>
                    <w:div w:id="1339188048">
                      <w:marLeft w:val="0"/>
                      <w:marRight w:val="0"/>
                      <w:marTop w:val="0"/>
                      <w:marBottom w:val="0"/>
                      <w:divBdr>
                        <w:top w:val="none" w:sz="0" w:space="0" w:color="auto"/>
                        <w:left w:val="none" w:sz="0" w:space="0" w:color="auto"/>
                        <w:bottom w:val="none" w:sz="0" w:space="0" w:color="auto"/>
                        <w:right w:val="none" w:sz="0" w:space="0" w:color="auto"/>
                      </w:divBdr>
                    </w:div>
                    <w:div w:id="2049328869">
                      <w:marLeft w:val="0"/>
                      <w:marRight w:val="0"/>
                      <w:marTop w:val="0"/>
                      <w:marBottom w:val="0"/>
                      <w:divBdr>
                        <w:top w:val="none" w:sz="0" w:space="0" w:color="auto"/>
                        <w:left w:val="none" w:sz="0" w:space="0" w:color="auto"/>
                        <w:bottom w:val="none" w:sz="0" w:space="0" w:color="auto"/>
                        <w:right w:val="none" w:sz="0" w:space="0" w:color="auto"/>
                      </w:divBdr>
                    </w:div>
                  </w:divsChild>
                </w:div>
                <w:div w:id="427308676">
                  <w:marLeft w:val="0"/>
                  <w:marRight w:val="0"/>
                  <w:marTop w:val="0"/>
                  <w:marBottom w:val="0"/>
                  <w:divBdr>
                    <w:top w:val="none" w:sz="0" w:space="0" w:color="auto"/>
                    <w:left w:val="none" w:sz="0" w:space="0" w:color="auto"/>
                    <w:bottom w:val="none" w:sz="0" w:space="0" w:color="auto"/>
                    <w:right w:val="none" w:sz="0" w:space="0" w:color="auto"/>
                  </w:divBdr>
                  <w:divsChild>
                    <w:div w:id="554270170">
                      <w:marLeft w:val="0"/>
                      <w:marRight w:val="0"/>
                      <w:marTop w:val="0"/>
                      <w:marBottom w:val="0"/>
                      <w:divBdr>
                        <w:top w:val="none" w:sz="0" w:space="0" w:color="auto"/>
                        <w:left w:val="none" w:sz="0" w:space="0" w:color="auto"/>
                        <w:bottom w:val="none" w:sz="0" w:space="0" w:color="auto"/>
                        <w:right w:val="none" w:sz="0" w:space="0" w:color="auto"/>
                      </w:divBdr>
                    </w:div>
                    <w:div w:id="941955608">
                      <w:marLeft w:val="0"/>
                      <w:marRight w:val="0"/>
                      <w:marTop w:val="0"/>
                      <w:marBottom w:val="0"/>
                      <w:divBdr>
                        <w:top w:val="none" w:sz="0" w:space="0" w:color="auto"/>
                        <w:left w:val="none" w:sz="0" w:space="0" w:color="auto"/>
                        <w:bottom w:val="none" w:sz="0" w:space="0" w:color="auto"/>
                        <w:right w:val="none" w:sz="0" w:space="0" w:color="auto"/>
                      </w:divBdr>
                    </w:div>
                  </w:divsChild>
                </w:div>
                <w:div w:id="429469083">
                  <w:marLeft w:val="0"/>
                  <w:marRight w:val="0"/>
                  <w:marTop w:val="0"/>
                  <w:marBottom w:val="0"/>
                  <w:divBdr>
                    <w:top w:val="none" w:sz="0" w:space="0" w:color="auto"/>
                    <w:left w:val="none" w:sz="0" w:space="0" w:color="auto"/>
                    <w:bottom w:val="none" w:sz="0" w:space="0" w:color="auto"/>
                    <w:right w:val="none" w:sz="0" w:space="0" w:color="auto"/>
                  </w:divBdr>
                  <w:divsChild>
                    <w:div w:id="1235772934">
                      <w:marLeft w:val="0"/>
                      <w:marRight w:val="0"/>
                      <w:marTop w:val="0"/>
                      <w:marBottom w:val="0"/>
                      <w:divBdr>
                        <w:top w:val="none" w:sz="0" w:space="0" w:color="auto"/>
                        <w:left w:val="none" w:sz="0" w:space="0" w:color="auto"/>
                        <w:bottom w:val="none" w:sz="0" w:space="0" w:color="auto"/>
                        <w:right w:val="none" w:sz="0" w:space="0" w:color="auto"/>
                      </w:divBdr>
                    </w:div>
                  </w:divsChild>
                </w:div>
                <w:div w:id="433212490">
                  <w:marLeft w:val="0"/>
                  <w:marRight w:val="0"/>
                  <w:marTop w:val="0"/>
                  <w:marBottom w:val="0"/>
                  <w:divBdr>
                    <w:top w:val="none" w:sz="0" w:space="0" w:color="auto"/>
                    <w:left w:val="none" w:sz="0" w:space="0" w:color="auto"/>
                    <w:bottom w:val="none" w:sz="0" w:space="0" w:color="auto"/>
                    <w:right w:val="none" w:sz="0" w:space="0" w:color="auto"/>
                  </w:divBdr>
                  <w:divsChild>
                    <w:div w:id="2015723109">
                      <w:marLeft w:val="0"/>
                      <w:marRight w:val="0"/>
                      <w:marTop w:val="0"/>
                      <w:marBottom w:val="0"/>
                      <w:divBdr>
                        <w:top w:val="none" w:sz="0" w:space="0" w:color="auto"/>
                        <w:left w:val="none" w:sz="0" w:space="0" w:color="auto"/>
                        <w:bottom w:val="none" w:sz="0" w:space="0" w:color="auto"/>
                        <w:right w:val="none" w:sz="0" w:space="0" w:color="auto"/>
                      </w:divBdr>
                    </w:div>
                  </w:divsChild>
                </w:div>
                <w:div w:id="442649532">
                  <w:marLeft w:val="0"/>
                  <w:marRight w:val="0"/>
                  <w:marTop w:val="0"/>
                  <w:marBottom w:val="0"/>
                  <w:divBdr>
                    <w:top w:val="none" w:sz="0" w:space="0" w:color="auto"/>
                    <w:left w:val="none" w:sz="0" w:space="0" w:color="auto"/>
                    <w:bottom w:val="none" w:sz="0" w:space="0" w:color="auto"/>
                    <w:right w:val="none" w:sz="0" w:space="0" w:color="auto"/>
                  </w:divBdr>
                  <w:divsChild>
                    <w:div w:id="977497338">
                      <w:marLeft w:val="0"/>
                      <w:marRight w:val="0"/>
                      <w:marTop w:val="0"/>
                      <w:marBottom w:val="0"/>
                      <w:divBdr>
                        <w:top w:val="none" w:sz="0" w:space="0" w:color="auto"/>
                        <w:left w:val="none" w:sz="0" w:space="0" w:color="auto"/>
                        <w:bottom w:val="none" w:sz="0" w:space="0" w:color="auto"/>
                        <w:right w:val="none" w:sz="0" w:space="0" w:color="auto"/>
                      </w:divBdr>
                    </w:div>
                    <w:div w:id="1340698629">
                      <w:marLeft w:val="0"/>
                      <w:marRight w:val="0"/>
                      <w:marTop w:val="0"/>
                      <w:marBottom w:val="0"/>
                      <w:divBdr>
                        <w:top w:val="none" w:sz="0" w:space="0" w:color="auto"/>
                        <w:left w:val="none" w:sz="0" w:space="0" w:color="auto"/>
                        <w:bottom w:val="none" w:sz="0" w:space="0" w:color="auto"/>
                        <w:right w:val="none" w:sz="0" w:space="0" w:color="auto"/>
                      </w:divBdr>
                    </w:div>
                  </w:divsChild>
                </w:div>
                <w:div w:id="446394746">
                  <w:marLeft w:val="0"/>
                  <w:marRight w:val="0"/>
                  <w:marTop w:val="0"/>
                  <w:marBottom w:val="0"/>
                  <w:divBdr>
                    <w:top w:val="none" w:sz="0" w:space="0" w:color="auto"/>
                    <w:left w:val="none" w:sz="0" w:space="0" w:color="auto"/>
                    <w:bottom w:val="none" w:sz="0" w:space="0" w:color="auto"/>
                    <w:right w:val="none" w:sz="0" w:space="0" w:color="auto"/>
                  </w:divBdr>
                  <w:divsChild>
                    <w:div w:id="495656315">
                      <w:marLeft w:val="0"/>
                      <w:marRight w:val="0"/>
                      <w:marTop w:val="0"/>
                      <w:marBottom w:val="0"/>
                      <w:divBdr>
                        <w:top w:val="none" w:sz="0" w:space="0" w:color="auto"/>
                        <w:left w:val="none" w:sz="0" w:space="0" w:color="auto"/>
                        <w:bottom w:val="none" w:sz="0" w:space="0" w:color="auto"/>
                        <w:right w:val="none" w:sz="0" w:space="0" w:color="auto"/>
                      </w:divBdr>
                    </w:div>
                  </w:divsChild>
                </w:div>
                <w:div w:id="479422597">
                  <w:marLeft w:val="0"/>
                  <w:marRight w:val="0"/>
                  <w:marTop w:val="0"/>
                  <w:marBottom w:val="0"/>
                  <w:divBdr>
                    <w:top w:val="none" w:sz="0" w:space="0" w:color="auto"/>
                    <w:left w:val="none" w:sz="0" w:space="0" w:color="auto"/>
                    <w:bottom w:val="none" w:sz="0" w:space="0" w:color="auto"/>
                    <w:right w:val="none" w:sz="0" w:space="0" w:color="auto"/>
                  </w:divBdr>
                  <w:divsChild>
                    <w:div w:id="472017438">
                      <w:marLeft w:val="0"/>
                      <w:marRight w:val="0"/>
                      <w:marTop w:val="0"/>
                      <w:marBottom w:val="0"/>
                      <w:divBdr>
                        <w:top w:val="none" w:sz="0" w:space="0" w:color="auto"/>
                        <w:left w:val="none" w:sz="0" w:space="0" w:color="auto"/>
                        <w:bottom w:val="none" w:sz="0" w:space="0" w:color="auto"/>
                        <w:right w:val="none" w:sz="0" w:space="0" w:color="auto"/>
                      </w:divBdr>
                    </w:div>
                  </w:divsChild>
                </w:div>
                <w:div w:id="485826510">
                  <w:marLeft w:val="0"/>
                  <w:marRight w:val="0"/>
                  <w:marTop w:val="0"/>
                  <w:marBottom w:val="0"/>
                  <w:divBdr>
                    <w:top w:val="none" w:sz="0" w:space="0" w:color="auto"/>
                    <w:left w:val="none" w:sz="0" w:space="0" w:color="auto"/>
                    <w:bottom w:val="none" w:sz="0" w:space="0" w:color="auto"/>
                    <w:right w:val="none" w:sz="0" w:space="0" w:color="auto"/>
                  </w:divBdr>
                  <w:divsChild>
                    <w:div w:id="1473984690">
                      <w:marLeft w:val="0"/>
                      <w:marRight w:val="0"/>
                      <w:marTop w:val="0"/>
                      <w:marBottom w:val="0"/>
                      <w:divBdr>
                        <w:top w:val="none" w:sz="0" w:space="0" w:color="auto"/>
                        <w:left w:val="none" w:sz="0" w:space="0" w:color="auto"/>
                        <w:bottom w:val="none" w:sz="0" w:space="0" w:color="auto"/>
                        <w:right w:val="none" w:sz="0" w:space="0" w:color="auto"/>
                      </w:divBdr>
                    </w:div>
                  </w:divsChild>
                </w:div>
                <w:div w:id="487793063">
                  <w:marLeft w:val="0"/>
                  <w:marRight w:val="0"/>
                  <w:marTop w:val="0"/>
                  <w:marBottom w:val="0"/>
                  <w:divBdr>
                    <w:top w:val="none" w:sz="0" w:space="0" w:color="auto"/>
                    <w:left w:val="none" w:sz="0" w:space="0" w:color="auto"/>
                    <w:bottom w:val="none" w:sz="0" w:space="0" w:color="auto"/>
                    <w:right w:val="none" w:sz="0" w:space="0" w:color="auto"/>
                  </w:divBdr>
                  <w:divsChild>
                    <w:div w:id="1964532577">
                      <w:marLeft w:val="0"/>
                      <w:marRight w:val="0"/>
                      <w:marTop w:val="0"/>
                      <w:marBottom w:val="0"/>
                      <w:divBdr>
                        <w:top w:val="none" w:sz="0" w:space="0" w:color="auto"/>
                        <w:left w:val="none" w:sz="0" w:space="0" w:color="auto"/>
                        <w:bottom w:val="none" w:sz="0" w:space="0" w:color="auto"/>
                        <w:right w:val="none" w:sz="0" w:space="0" w:color="auto"/>
                      </w:divBdr>
                    </w:div>
                  </w:divsChild>
                </w:div>
                <w:div w:id="495338118">
                  <w:marLeft w:val="0"/>
                  <w:marRight w:val="0"/>
                  <w:marTop w:val="0"/>
                  <w:marBottom w:val="0"/>
                  <w:divBdr>
                    <w:top w:val="none" w:sz="0" w:space="0" w:color="auto"/>
                    <w:left w:val="none" w:sz="0" w:space="0" w:color="auto"/>
                    <w:bottom w:val="none" w:sz="0" w:space="0" w:color="auto"/>
                    <w:right w:val="none" w:sz="0" w:space="0" w:color="auto"/>
                  </w:divBdr>
                  <w:divsChild>
                    <w:div w:id="887646042">
                      <w:marLeft w:val="0"/>
                      <w:marRight w:val="0"/>
                      <w:marTop w:val="0"/>
                      <w:marBottom w:val="0"/>
                      <w:divBdr>
                        <w:top w:val="none" w:sz="0" w:space="0" w:color="auto"/>
                        <w:left w:val="none" w:sz="0" w:space="0" w:color="auto"/>
                        <w:bottom w:val="none" w:sz="0" w:space="0" w:color="auto"/>
                        <w:right w:val="none" w:sz="0" w:space="0" w:color="auto"/>
                      </w:divBdr>
                    </w:div>
                  </w:divsChild>
                </w:div>
                <w:div w:id="503281177">
                  <w:marLeft w:val="0"/>
                  <w:marRight w:val="0"/>
                  <w:marTop w:val="0"/>
                  <w:marBottom w:val="0"/>
                  <w:divBdr>
                    <w:top w:val="none" w:sz="0" w:space="0" w:color="auto"/>
                    <w:left w:val="none" w:sz="0" w:space="0" w:color="auto"/>
                    <w:bottom w:val="none" w:sz="0" w:space="0" w:color="auto"/>
                    <w:right w:val="none" w:sz="0" w:space="0" w:color="auto"/>
                  </w:divBdr>
                  <w:divsChild>
                    <w:div w:id="2027250192">
                      <w:marLeft w:val="0"/>
                      <w:marRight w:val="0"/>
                      <w:marTop w:val="0"/>
                      <w:marBottom w:val="0"/>
                      <w:divBdr>
                        <w:top w:val="none" w:sz="0" w:space="0" w:color="auto"/>
                        <w:left w:val="none" w:sz="0" w:space="0" w:color="auto"/>
                        <w:bottom w:val="none" w:sz="0" w:space="0" w:color="auto"/>
                        <w:right w:val="none" w:sz="0" w:space="0" w:color="auto"/>
                      </w:divBdr>
                    </w:div>
                  </w:divsChild>
                </w:div>
                <w:div w:id="504782925">
                  <w:marLeft w:val="0"/>
                  <w:marRight w:val="0"/>
                  <w:marTop w:val="0"/>
                  <w:marBottom w:val="0"/>
                  <w:divBdr>
                    <w:top w:val="none" w:sz="0" w:space="0" w:color="auto"/>
                    <w:left w:val="none" w:sz="0" w:space="0" w:color="auto"/>
                    <w:bottom w:val="none" w:sz="0" w:space="0" w:color="auto"/>
                    <w:right w:val="none" w:sz="0" w:space="0" w:color="auto"/>
                  </w:divBdr>
                  <w:divsChild>
                    <w:div w:id="1784416891">
                      <w:marLeft w:val="0"/>
                      <w:marRight w:val="0"/>
                      <w:marTop w:val="0"/>
                      <w:marBottom w:val="0"/>
                      <w:divBdr>
                        <w:top w:val="none" w:sz="0" w:space="0" w:color="auto"/>
                        <w:left w:val="none" w:sz="0" w:space="0" w:color="auto"/>
                        <w:bottom w:val="none" w:sz="0" w:space="0" w:color="auto"/>
                        <w:right w:val="none" w:sz="0" w:space="0" w:color="auto"/>
                      </w:divBdr>
                    </w:div>
                  </w:divsChild>
                </w:div>
                <w:div w:id="507645030">
                  <w:marLeft w:val="0"/>
                  <w:marRight w:val="0"/>
                  <w:marTop w:val="0"/>
                  <w:marBottom w:val="0"/>
                  <w:divBdr>
                    <w:top w:val="none" w:sz="0" w:space="0" w:color="auto"/>
                    <w:left w:val="none" w:sz="0" w:space="0" w:color="auto"/>
                    <w:bottom w:val="none" w:sz="0" w:space="0" w:color="auto"/>
                    <w:right w:val="none" w:sz="0" w:space="0" w:color="auto"/>
                  </w:divBdr>
                  <w:divsChild>
                    <w:div w:id="529877731">
                      <w:marLeft w:val="0"/>
                      <w:marRight w:val="0"/>
                      <w:marTop w:val="0"/>
                      <w:marBottom w:val="0"/>
                      <w:divBdr>
                        <w:top w:val="none" w:sz="0" w:space="0" w:color="auto"/>
                        <w:left w:val="none" w:sz="0" w:space="0" w:color="auto"/>
                        <w:bottom w:val="none" w:sz="0" w:space="0" w:color="auto"/>
                        <w:right w:val="none" w:sz="0" w:space="0" w:color="auto"/>
                      </w:divBdr>
                    </w:div>
                    <w:div w:id="2060086657">
                      <w:marLeft w:val="0"/>
                      <w:marRight w:val="0"/>
                      <w:marTop w:val="0"/>
                      <w:marBottom w:val="0"/>
                      <w:divBdr>
                        <w:top w:val="none" w:sz="0" w:space="0" w:color="auto"/>
                        <w:left w:val="none" w:sz="0" w:space="0" w:color="auto"/>
                        <w:bottom w:val="none" w:sz="0" w:space="0" w:color="auto"/>
                        <w:right w:val="none" w:sz="0" w:space="0" w:color="auto"/>
                      </w:divBdr>
                    </w:div>
                  </w:divsChild>
                </w:div>
                <w:div w:id="510027018">
                  <w:marLeft w:val="0"/>
                  <w:marRight w:val="0"/>
                  <w:marTop w:val="0"/>
                  <w:marBottom w:val="0"/>
                  <w:divBdr>
                    <w:top w:val="none" w:sz="0" w:space="0" w:color="auto"/>
                    <w:left w:val="none" w:sz="0" w:space="0" w:color="auto"/>
                    <w:bottom w:val="none" w:sz="0" w:space="0" w:color="auto"/>
                    <w:right w:val="none" w:sz="0" w:space="0" w:color="auto"/>
                  </w:divBdr>
                  <w:divsChild>
                    <w:div w:id="441188363">
                      <w:marLeft w:val="0"/>
                      <w:marRight w:val="0"/>
                      <w:marTop w:val="0"/>
                      <w:marBottom w:val="0"/>
                      <w:divBdr>
                        <w:top w:val="none" w:sz="0" w:space="0" w:color="auto"/>
                        <w:left w:val="none" w:sz="0" w:space="0" w:color="auto"/>
                        <w:bottom w:val="none" w:sz="0" w:space="0" w:color="auto"/>
                        <w:right w:val="none" w:sz="0" w:space="0" w:color="auto"/>
                      </w:divBdr>
                    </w:div>
                    <w:div w:id="2084793762">
                      <w:marLeft w:val="0"/>
                      <w:marRight w:val="0"/>
                      <w:marTop w:val="0"/>
                      <w:marBottom w:val="0"/>
                      <w:divBdr>
                        <w:top w:val="none" w:sz="0" w:space="0" w:color="auto"/>
                        <w:left w:val="none" w:sz="0" w:space="0" w:color="auto"/>
                        <w:bottom w:val="none" w:sz="0" w:space="0" w:color="auto"/>
                        <w:right w:val="none" w:sz="0" w:space="0" w:color="auto"/>
                      </w:divBdr>
                    </w:div>
                  </w:divsChild>
                </w:div>
                <w:div w:id="512458443">
                  <w:marLeft w:val="0"/>
                  <w:marRight w:val="0"/>
                  <w:marTop w:val="0"/>
                  <w:marBottom w:val="0"/>
                  <w:divBdr>
                    <w:top w:val="none" w:sz="0" w:space="0" w:color="auto"/>
                    <w:left w:val="none" w:sz="0" w:space="0" w:color="auto"/>
                    <w:bottom w:val="none" w:sz="0" w:space="0" w:color="auto"/>
                    <w:right w:val="none" w:sz="0" w:space="0" w:color="auto"/>
                  </w:divBdr>
                  <w:divsChild>
                    <w:div w:id="1743673461">
                      <w:marLeft w:val="0"/>
                      <w:marRight w:val="0"/>
                      <w:marTop w:val="0"/>
                      <w:marBottom w:val="0"/>
                      <w:divBdr>
                        <w:top w:val="none" w:sz="0" w:space="0" w:color="auto"/>
                        <w:left w:val="none" w:sz="0" w:space="0" w:color="auto"/>
                        <w:bottom w:val="none" w:sz="0" w:space="0" w:color="auto"/>
                        <w:right w:val="none" w:sz="0" w:space="0" w:color="auto"/>
                      </w:divBdr>
                    </w:div>
                  </w:divsChild>
                </w:div>
                <w:div w:id="526335994">
                  <w:marLeft w:val="0"/>
                  <w:marRight w:val="0"/>
                  <w:marTop w:val="0"/>
                  <w:marBottom w:val="0"/>
                  <w:divBdr>
                    <w:top w:val="none" w:sz="0" w:space="0" w:color="auto"/>
                    <w:left w:val="none" w:sz="0" w:space="0" w:color="auto"/>
                    <w:bottom w:val="none" w:sz="0" w:space="0" w:color="auto"/>
                    <w:right w:val="none" w:sz="0" w:space="0" w:color="auto"/>
                  </w:divBdr>
                  <w:divsChild>
                    <w:div w:id="715155441">
                      <w:marLeft w:val="0"/>
                      <w:marRight w:val="0"/>
                      <w:marTop w:val="0"/>
                      <w:marBottom w:val="0"/>
                      <w:divBdr>
                        <w:top w:val="none" w:sz="0" w:space="0" w:color="auto"/>
                        <w:left w:val="none" w:sz="0" w:space="0" w:color="auto"/>
                        <w:bottom w:val="none" w:sz="0" w:space="0" w:color="auto"/>
                        <w:right w:val="none" w:sz="0" w:space="0" w:color="auto"/>
                      </w:divBdr>
                    </w:div>
                    <w:div w:id="772823594">
                      <w:marLeft w:val="0"/>
                      <w:marRight w:val="0"/>
                      <w:marTop w:val="0"/>
                      <w:marBottom w:val="0"/>
                      <w:divBdr>
                        <w:top w:val="none" w:sz="0" w:space="0" w:color="auto"/>
                        <w:left w:val="none" w:sz="0" w:space="0" w:color="auto"/>
                        <w:bottom w:val="none" w:sz="0" w:space="0" w:color="auto"/>
                        <w:right w:val="none" w:sz="0" w:space="0" w:color="auto"/>
                      </w:divBdr>
                    </w:div>
                  </w:divsChild>
                </w:div>
                <w:div w:id="527448355">
                  <w:marLeft w:val="0"/>
                  <w:marRight w:val="0"/>
                  <w:marTop w:val="0"/>
                  <w:marBottom w:val="0"/>
                  <w:divBdr>
                    <w:top w:val="none" w:sz="0" w:space="0" w:color="auto"/>
                    <w:left w:val="none" w:sz="0" w:space="0" w:color="auto"/>
                    <w:bottom w:val="none" w:sz="0" w:space="0" w:color="auto"/>
                    <w:right w:val="none" w:sz="0" w:space="0" w:color="auto"/>
                  </w:divBdr>
                  <w:divsChild>
                    <w:div w:id="484050582">
                      <w:marLeft w:val="0"/>
                      <w:marRight w:val="0"/>
                      <w:marTop w:val="0"/>
                      <w:marBottom w:val="0"/>
                      <w:divBdr>
                        <w:top w:val="none" w:sz="0" w:space="0" w:color="auto"/>
                        <w:left w:val="none" w:sz="0" w:space="0" w:color="auto"/>
                        <w:bottom w:val="none" w:sz="0" w:space="0" w:color="auto"/>
                        <w:right w:val="none" w:sz="0" w:space="0" w:color="auto"/>
                      </w:divBdr>
                    </w:div>
                    <w:div w:id="1013532377">
                      <w:marLeft w:val="0"/>
                      <w:marRight w:val="0"/>
                      <w:marTop w:val="0"/>
                      <w:marBottom w:val="0"/>
                      <w:divBdr>
                        <w:top w:val="none" w:sz="0" w:space="0" w:color="auto"/>
                        <w:left w:val="none" w:sz="0" w:space="0" w:color="auto"/>
                        <w:bottom w:val="none" w:sz="0" w:space="0" w:color="auto"/>
                        <w:right w:val="none" w:sz="0" w:space="0" w:color="auto"/>
                      </w:divBdr>
                    </w:div>
                  </w:divsChild>
                </w:div>
                <w:div w:id="539560960">
                  <w:marLeft w:val="0"/>
                  <w:marRight w:val="0"/>
                  <w:marTop w:val="0"/>
                  <w:marBottom w:val="0"/>
                  <w:divBdr>
                    <w:top w:val="none" w:sz="0" w:space="0" w:color="auto"/>
                    <w:left w:val="none" w:sz="0" w:space="0" w:color="auto"/>
                    <w:bottom w:val="none" w:sz="0" w:space="0" w:color="auto"/>
                    <w:right w:val="none" w:sz="0" w:space="0" w:color="auto"/>
                  </w:divBdr>
                  <w:divsChild>
                    <w:div w:id="1900482905">
                      <w:marLeft w:val="0"/>
                      <w:marRight w:val="0"/>
                      <w:marTop w:val="0"/>
                      <w:marBottom w:val="0"/>
                      <w:divBdr>
                        <w:top w:val="none" w:sz="0" w:space="0" w:color="auto"/>
                        <w:left w:val="none" w:sz="0" w:space="0" w:color="auto"/>
                        <w:bottom w:val="none" w:sz="0" w:space="0" w:color="auto"/>
                        <w:right w:val="none" w:sz="0" w:space="0" w:color="auto"/>
                      </w:divBdr>
                    </w:div>
                  </w:divsChild>
                </w:div>
                <w:div w:id="552884598">
                  <w:marLeft w:val="0"/>
                  <w:marRight w:val="0"/>
                  <w:marTop w:val="0"/>
                  <w:marBottom w:val="0"/>
                  <w:divBdr>
                    <w:top w:val="none" w:sz="0" w:space="0" w:color="auto"/>
                    <w:left w:val="none" w:sz="0" w:space="0" w:color="auto"/>
                    <w:bottom w:val="none" w:sz="0" w:space="0" w:color="auto"/>
                    <w:right w:val="none" w:sz="0" w:space="0" w:color="auto"/>
                  </w:divBdr>
                  <w:divsChild>
                    <w:div w:id="999311484">
                      <w:marLeft w:val="0"/>
                      <w:marRight w:val="0"/>
                      <w:marTop w:val="0"/>
                      <w:marBottom w:val="0"/>
                      <w:divBdr>
                        <w:top w:val="none" w:sz="0" w:space="0" w:color="auto"/>
                        <w:left w:val="none" w:sz="0" w:space="0" w:color="auto"/>
                        <w:bottom w:val="none" w:sz="0" w:space="0" w:color="auto"/>
                        <w:right w:val="none" w:sz="0" w:space="0" w:color="auto"/>
                      </w:divBdr>
                    </w:div>
                    <w:div w:id="1821002157">
                      <w:marLeft w:val="0"/>
                      <w:marRight w:val="0"/>
                      <w:marTop w:val="0"/>
                      <w:marBottom w:val="0"/>
                      <w:divBdr>
                        <w:top w:val="none" w:sz="0" w:space="0" w:color="auto"/>
                        <w:left w:val="none" w:sz="0" w:space="0" w:color="auto"/>
                        <w:bottom w:val="none" w:sz="0" w:space="0" w:color="auto"/>
                        <w:right w:val="none" w:sz="0" w:space="0" w:color="auto"/>
                      </w:divBdr>
                    </w:div>
                  </w:divsChild>
                </w:div>
                <w:div w:id="558130926">
                  <w:marLeft w:val="0"/>
                  <w:marRight w:val="0"/>
                  <w:marTop w:val="0"/>
                  <w:marBottom w:val="0"/>
                  <w:divBdr>
                    <w:top w:val="none" w:sz="0" w:space="0" w:color="auto"/>
                    <w:left w:val="none" w:sz="0" w:space="0" w:color="auto"/>
                    <w:bottom w:val="none" w:sz="0" w:space="0" w:color="auto"/>
                    <w:right w:val="none" w:sz="0" w:space="0" w:color="auto"/>
                  </w:divBdr>
                  <w:divsChild>
                    <w:div w:id="644504740">
                      <w:marLeft w:val="0"/>
                      <w:marRight w:val="0"/>
                      <w:marTop w:val="0"/>
                      <w:marBottom w:val="0"/>
                      <w:divBdr>
                        <w:top w:val="none" w:sz="0" w:space="0" w:color="auto"/>
                        <w:left w:val="none" w:sz="0" w:space="0" w:color="auto"/>
                        <w:bottom w:val="none" w:sz="0" w:space="0" w:color="auto"/>
                        <w:right w:val="none" w:sz="0" w:space="0" w:color="auto"/>
                      </w:divBdr>
                    </w:div>
                  </w:divsChild>
                </w:div>
                <w:div w:id="579096140">
                  <w:marLeft w:val="0"/>
                  <w:marRight w:val="0"/>
                  <w:marTop w:val="0"/>
                  <w:marBottom w:val="0"/>
                  <w:divBdr>
                    <w:top w:val="none" w:sz="0" w:space="0" w:color="auto"/>
                    <w:left w:val="none" w:sz="0" w:space="0" w:color="auto"/>
                    <w:bottom w:val="none" w:sz="0" w:space="0" w:color="auto"/>
                    <w:right w:val="none" w:sz="0" w:space="0" w:color="auto"/>
                  </w:divBdr>
                  <w:divsChild>
                    <w:div w:id="202982449">
                      <w:marLeft w:val="0"/>
                      <w:marRight w:val="0"/>
                      <w:marTop w:val="0"/>
                      <w:marBottom w:val="0"/>
                      <w:divBdr>
                        <w:top w:val="none" w:sz="0" w:space="0" w:color="auto"/>
                        <w:left w:val="none" w:sz="0" w:space="0" w:color="auto"/>
                        <w:bottom w:val="none" w:sz="0" w:space="0" w:color="auto"/>
                        <w:right w:val="none" w:sz="0" w:space="0" w:color="auto"/>
                      </w:divBdr>
                    </w:div>
                    <w:div w:id="1455060650">
                      <w:marLeft w:val="0"/>
                      <w:marRight w:val="0"/>
                      <w:marTop w:val="0"/>
                      <w:marBottom w:val="0"/>
                      <w:divBdr>
                        <w:top w:val="none" w:sz="0" w:space="0" w:color="auto"/>
                        <w:left w:val="none" w:sz="0" w:space="0" w:color="auto"/>
                        <w:bottom w:val="none" w:sz="0" w:space="0" w:color="auto"/>
                        <w:right w:val="none" w:sz="0" w:space="0" w:color="auto"/>
                      </w:divBdr>
                    </w:div>
                  </w:divsChild>
                </w:div>
                <w:div w:id="583026345">
                  <w:marLeft w:val="0"/>
                  <w:marRight w:val="0"/>
                  <w:marTop w:val="0"/>
                  <w:marBottom w:val="0"/>
                  <w:divBdr>
                    <w:top w:val="none" w:sz="0" w:space="0" w:color="auto"/>
                    <w:left w:val="none" w:sz="0" w:space="0" w:color="auto"/>
                    <w:bottom w:val="none" w:sz="0" w:space="0" w:color="auto"/>
                    <w:right w:val="none" w:sz="0" w:space="0" w:color="auto"/>
                  </w:divBdr>
                  <w:divsChild>
                    <w:div w:id="535311841">
                      <w:marLeft w:val="0"/>
                      <w:marRight w:val="0"/>
                      <w:marTop w:val="0"/>
                      <w:marBottom w:val="0"/>
                      <w:divBdr>
                        <w:top w:val="none" w:sz="0" w:space="0" w:color="auto"/>
                        <w:left w:val="none" w:sz="0" w:space="0" w:color="auto"/>
                        <w:bottom w:val="none" w:sz="0" w:space="0" w:color="auto"/>
                        <w:right w:val="none" w:sz="0" w:space="0" w:color="auto"/>
                      </w:divBdr>
                    </w:div>
                  </w:divsChild>
                </w:div>
                <w:div w:id="593824110">
                  <w:marLeft w:val="0"/>
                  <w:marRight w:val="0"/>
                  <w:marTop w:val="0"/>
                  <w:marBottom w:val="0"/>
                  <w:divBdr>
                    <w:top w:val="none" w:sz="0" w:space="0" w:color="auto"/>
                    <w:left w:val="none" w:sz="0" w:space="0" w:color="auto"/>
                    <w:bottom w:val="none" w:sz="0" w:space="0" w:color="auto"/>
                    <w:right w:val="none" w:sz="0" w:space="0" w:color="auto"/>
                  </w:divBdr>
                  <w:divsChild>
                    <w:div w:id="1438020577">
                      <w:marLeft w:val="0"/>
                      <w:marRight w:val="0"/>
                      <w:marTop w:val="0"/>
                      <w:marBottom w:val="0"/>
                      <w:divBdr>
                        <w:top w:val="none" w:sz="0" w:space="0" w:color="auto"/>
                        <w:left w:val="none" w:sz="0" w:space="0" w:color="auto"/>
                        <w:bottom w:val="none" w:sz="0" w:space="0" w:color="auto"/>
                        <w:right w:val="none" w:sz="0" w:space="0" w:color="auto"/>
                      </w:divBdr>
                    </w:div>
                  </w:divsChild>
                </w:div>
                <w:div w:id="595091203">
                  <w:marLeft w:val="0"/>
                  <w:marRight w:val="0"/>
                  <w:marTop w:val="0"/>
                  <w:marBottom w:val="0"/>
                  <w:divBdr>
                    <w:top w:val="none" w:sz="0" w:space="0" w:color="auto"/>
                    <w:left w:val="none" w:sz="0" w:space="0" w:color="auto"/>
                    <w:bottom w:val="none" w:sz="0" w:space="0" w:color="auto"/>
                    <w:right w:val="none" w:sz="0" w:space="0" w:color="auto"/>
                  </w:divBdr>
                  <w:divsChild>
                    <w:div w:id="1920019120">
                      <w:marLeft w:val="0"/>
                      <w:marRight w:val="0"/>
                      <w:marTop w:val="0"/>
                      <w:marBottom w:val="0"/>
                      <w:divBdr>
                        <w:top w:val="none" w:sz="0" w:space="0" w:color="auto"/>
                        <w:left w:val="none" w:sz="0" w:space="0" w:color="auto"/>
                        <w:bottom w:val="none" w:sz="0" w:space="0" w:color="auto"/>
                        <w:right w:val="none" w:sz="0" w:space="0" w:color="auto"/>
                      </w:divBdr>
                    </w:div>
                  </w:divsChild>
                </w:div>
                <w:div w:id="610088792">
                  <w:marLeft w:val="0"/>
                  <w:marRight w:val="0"/>
                  <w:marTop w:val="0"/>
                  <w:marBottom w:val="0"/>
                  <w:divBdr>
                    <w:top w:val="none" w:sz="0" w:space="0" w:color="auto"/>
                    <w:left w:val="none" w:sz="0" w:space="0" w:color="auto"/>
                    <w:bottom w:val="none" w:sz="0" w:space="0" w:color="auto"/>
                    <w:right w:val="none" w:sz="0" w:space="0" w:color="auto"/>
                  </w:divBdr>
                  <w:divsChild>
                    <w:div w:id="870997287">
                      <w:marLeft w:val="0"/>
                      <w:marRight w:val="0"/>
                      <w:marTop w:val="0"/>
                      <w:marBottom w:val="0"/>
                      <w:divBdr>
                        <w:top w:val="none" w:sz="0" w:space="0" w:color="auto"/>
                        <w:left w:val="none" w:sz="0" w:space="0" w:color="auto"/>
                        <w:bottom w:val="none" w:sz="0" w:space="0" w:color="auto"/>
                        <w:right w:val="none" w:sz="0" w:space="0" w:color="auto"/>
                      </w:divBdr>
                    </w:div>
                    <w:div w:id="990140149">
                      <w:marLeft w:val="0"/>
                      <w:marRight w:val="0"/>
                      <w:marTop w:val="0"/>
                      <w:marBottom w:val="0"/>
                      <w:divBdr>
                        <w:top w:val="none" w:sz="0" w:space="0" w:color="auto"/>
                        <w:left w:val="none" w:sz="0" w:space="0" w:color="auto"/>
                        <w:bottom w:val="none" w:sz="0" w:space="0" w:color="auto"/>
                        <w:right w:val="none" w:sz="0" w:space="0" w:color="auto"/>
                      </w:divBdr>
                    </w:div>
                  </w:divsChild>
                </w:div>
                <w:div w:id="636178717">
                  <w:marLeft w:val="0"/>
                  <w:marRight w:val="0"/>
                  <w:marTop w:val="0"/>
                  <w:marBottom w:val="0"/>
                  <w:divBdr>
                    <w:top w:val="none" w:sz="0" w:space="0" w:color="auto"/>
                    <w:left w:val="none" w:sz="0" w:space="0" w:color="auto"/>
                    <w:bottom w:val="none" w:sz="0" w:space="0" w:color="auto"/>
                    <w:right w:val="none" w:sz="0" w:space="0" w:color="auto"/>
                  </w:divBdr>
                  <w:divsChild>
                    <w:div w:id="299920045">
                      <w:marLeft w:val="0"/>
                      <w:marRight w:val="0"/>
                      <w:marTop w:val="0"/>
                      <w:marBottom w:val="0"/>
                      <w:divBdr>
                        <w:top w:val="none" w:sz="0" w:space="0" w:color="auto"/>
                        <w:left w:val="none" w:sz="0" w:space="0" w:color="auto"/>
                        <w:bottom w:val="none" w:sz="0" w:space="0" w:color="auto"/>
                        <w:right w:val="none" w:sz="0" w:space="0" w:color="auto"/>
                      </w:divBdr>
                    </w:div>
                  </w:divsChild>
                </w:div>
                <w:div w:id="661814562">
                  <w:marLeft w:val="0"/>
                  <w:marRight w:val="0"/>
                  <w:marTop w:val="0"/>
                  <w:marBottom w:val="0"/>
                  <w:divBdr>
                    <w:top w:val="none" w:sz="0" w:space="0" w:color="auto"/>
                    <w:left w:val="none" w:sz="0" w:space="0" w:color="auto"/>
                    <w:bottom w:val="none" w:sz="0" w:space="0" w:color="auto"/>
                    <w:right w:val="none" w:sz="0" w:space="0" w:color="auto"/>
                  </w:divBdr>
                  <w:divsChild>
                    <w:div w:id="1058213827">
                      <w:marLeft w:val="0"/>
                      <w:marRight w:val="0"/>
                      <w:marTop w:val="0"/>
                      <w:marBottom w:val="0"/>
                      <w:divBdr>
                        <w:top w:val="none" w:sz="0" w:space="0" w:color="auto"/>
                        <w:left w:val="none" w:sz="0" w:space="0" w:color="auto"/>
                        <w:bottom w:val="none" w:sz="0" w:space="0" w:color="auto"/>
                        <w:right w:val="none" w:sz="0" w:space="0" w:color="auto"/>
                      </w:divBdr>
                    </w:div>
                  </w:divsChild>
                </w:div>
                <w:div w:id="675108939">
                  <w:marLeft w:val="0"/>
                  <w:marRight w:val="0"/>
                  <w:marTop w:val="0"/>
                  <w:marBottom w:val="0"/>
                  <w:divBdr>
                    <w:top w:val="none" w:sz="0" w:space="0" w:color="auto"/>
                    <w:left w:val="none" w:sz="0" w:space="0" w:color="auto"/>
                    <w:bottom w:val="none" w:sz="0" w:space="0" w:color="auto"/>
                    <w:right w:val="none" w:sz="0" w:space="0" w:color="auto"/>
                  </w:divBdr>
                  <w:divsChild>
                    <w:div w:id="1095054832">
                      <w:marLeft w:val="0"/>
                      <w:marRight w:val="0"/>
                      <w:marTop w:val="0"/>
                      <w:marBottom w:val="0"/>
                      <w:divBdr>
                        <w:top w:val="none" w:sz="0" w:space="0" w:color="auto"/>
                        <w:left w:val="none" w:sz="0" w:space="0" w:color="auto"/>
                        <w:bottom w:val="none" w:sz="0" w:space="0" w:color="auto"/>
                        <w:right w:val="none" w:sz="0" w:space="0" w:color="auto"/>
                      </w:divBdr>
                    </w:div>
                    <w:div w:id="1106265417">
                      <w:marLeft w:val="0"/>
                      <w:marRight w:val="0"/>
                      <w:marTop w:val="0"/>
                      <w:marBottom w:val="0"/>
                      <w:divBdr>
                        <w:top w:val="none" w:sz="0" w:space="0" w:color="auto"/>
                        <w:left w:val="none" w:sz="0" w:space="0" w:color="auto"/>
                        <w:bottom w:val="none" w:sz="0" w:space="0" w:color="auto"/>
                        <w:right w:val="none" w:sz="0" w:space="0" w:color="auto"/>
                      </w:divBdr>
                    </w:div>
                  </w:divsChild>
                </w:div>
                <w:div w:id="691229963">
                  <w:marLeft w:val="0"/>
                  <w:marRight w:val="0"/>
                  <w:marTop w:val="0"/>
                  <w:marBottom w:val="0"/>
                  <w:divBdr>
                    <w:top w:val="none" w:sz="0" w:space="0" w:color="auto"/>
                    <w:left w:val="none" w:sz="0" w:space="0" w:color="auto"/>
                    <w:bottom w:val="none" w:sz="0" w:space="0" w:color="auto"/>
                    <w:right w:val="none" w:sz="0" w:space="0" w:color="auto"/>
                  </w:divBdr>
                  <w:divsChild>
                    <w:div w:id="490097055">
                      <w:marLeft w:val="0"/>
                      <w:marRight w:val="0"/>
                      <w:marTop w:val="0"/>
                      <w:marBottom w:val="0"/>
                      <w:divBdr>
                        <w:top w:val="none" w:sz="0" w:space="0" w:color="auto"/>
                        <w:left w:val="none" w:sz="0" w:space="0" w:color="auto"/>
                        <w:bottom w:val="none" w:sz="0" w:space="0" w:color="auto"/>
                        <w:right w:val="none" w:sz="0" w:space="0" w:color="auto"/>
                      </w:divBdr>
                    </w:div>
                    <w:div w:id="1989703970">
                      <w:marLeft w:val="0"/>
                      <w:marRight w:val="0"/>
                      <w:marTop w:val="0"/>
                      <w:marBottom w:val="0"/>
                      <w:divBdr>
                        <w:top w:val="none" w:sz="0" w:space="0" w:color="auto"/>
                        <w:left w:val="none" w:sz="0" w:space="0" w:color="auto"/>
                        <w:bottom w:val="none" w:sz="0" w:space="0" w:color="auto"/>
                        <w:right w:val="none" w:sz="0" w:space="0" w:color="auto"/>
                      </w:divBdr>
                    </w:div>
                  </w:divsChild>
                </w:div>
                <w:div w:id="707920028">
                  <w:marLeft w:val="0"/>
                  <w:marRight w:val="0"/>
                  <w:marTop w:val="0"/>
                  <w:marBottom w:val="0"/>
                  <w:divBdr>
                    <w:top w:val="none" w:sz="0" w:space="0" w:color="auto"/>
                    <w:left w:val="none" w:sz="0" w:space="0" w:color="auto"/>
                    <w:bottom w:val="none" w:sz="0" w:space="0" w:color="auto"/>
                    <w:right w:val="none" w:sz="0" w:space="0" w:color="auto"/>
                  </w:divBdr>
                  <w:divsChild>
                    <w:div w:id="2088110135">
                      <w:marLeft w:val="0"/>
                      <w:marRight w:val="0"/>
                      <w:marTop w:val="0"/>
                      <w:marBottom w:val="0"/>
                      <w:divBdr>
                        <w:top w:val="none" w:sz="0" w:space="0" w:color="auto"/>
                        <w:left w:val="none" w:sz="0" w:space="0" w:color="auto"/>
                        <w:bottom w:val="none" w:sz="0" w:space="0" w:color="auto"/>
                        <w:right w:val="none" w:sz="0" w:space="0" w:color="auto"/>
                      </w:divBdr>
                    </w:div>
                  </w:divsChild>
                </w:div>
                <w:div w:id="721053003">
                  <w:marLeft w:val="0"/>
                  <w:marRight w:val="0"/>
                  <w:marTop w:val="0"/>
                  <w:marBottom w:val="0"/>
                  <w:divBdr>
                    <w:top w:val="none" w:sz="0" w:space="0" w:color="auto"/>
                    <w:left w:val="none" w:sz="0" w:space="0" w:color="auto"/>
                    <w:bottom w:val="none" w:sz="0" w:space="0" w:color="auto"/>
                    <w:right w:val="none" w:sz="0" w:space="0" w:color="auto"/>
                  </w:divBdr>
                  <w:divsChild>
                    <w:div w:id="1553930108">
                      <w:marLeft w:val="0"/>
                      <w:marRight w:val="0"/>
                      <w:marTop w:val="0"/>
                      <w:marBottom w:val="0"/>
                      <w:divBdr>
                        <w:top w:val="none" w:sz="0" w:space="0" w:color="auto"/>
                        <w:left w:val="none" w:sz="0" w:space="0" w:color="auto"/>
                        <w:bottom w:val="none" w:sz="0" w:space="0" w:color="auto"/>
                        <w:right w:val="none" w:sz="0" w:space="0" w:color="auto"/>
                      </w:divBdr>
                    </w:div>
                    <w:div w:id="2070036005">
                      <w:marLeft w:val="0"/>
                      <w:marRight w:val="0"/>
                      <w:marTop w:val="0"/>
                      <w:marBottom w:val="0"/>
                      <w:divBdr>
                        <w:top w:val="none" w:sz="0" w:space="0" w:color="auto"/>
                        <w:left w:val="none" w:sz="0" w:space="0" w:color="auto"/>
                        <w:bottom w:val="none" w:sz="0" w:space="0" w:color="auto"/>
                        <w:right w:val="none" w:sz="0" w:space="0" w:color="auto"/>
                      </w:divBdr>
                    </w:div>
                  </w:divsChild>
                </w:div>
                <w:div w:id="728696782">
                  <w:marLeft w:val="0"/>
                  <w:marRight w:val="0"/>
                  <w:marTop w:val="0"/>
                  <w:marBottom w:val="0"/>
                  <w:divBdr>
                    <w:top w:val="none" w:sz="0" w:space="0" w:color="auto"/>
                    <w:left w:val="none" w:sz="0" w:space="0" w:color="auto"/>
                    <w:bottom w:val="none" w:sz="0" w:space="0" w:color="auto"/>
                    <w:right w:val="none" w:sz="0" w:space="0" w:color="auto"/>
                  </w:divBdr>
                  <w:divsChild>
                    <w:div w:id="1330332117">
                      <w:marLeft w:val="0"/>
                      <w:marRight w:val="0"/>
                      <w:marTop w:val="0"/>
                      <w:marBottom w:val="0"/>
                      <w:divBdr>
                        <w:top w:val="none" w:sz="0" w:space="0" w:color="auto"/>
                        <w:left w:val="none" w:sz="0" w:space="0" w:color="auto"/>
                        <w:bottom w:val="none" w:sz="0" w:space="0" w:color="auto"/>
                        <w:right w:val="none" w:sz="0" w:space="0" w:color="auto"/>
                      </w:divBdr>
                    </w:div>
                  </w:divsChild>
                </w:div>
                <w:div w:id="738403971">
                  <w:marLeft w:val="0"/>
                  <w:marRight w:val="0"/>
                  <w:marTop w:val="0"/>
                  <w:marBottom w:val="0"/>
                  <w:divBdr>
                    <w:top w:val="none" w:sz="0" w:space="0" w:color="auto"/>
                    <w:left w:val="none" w:sz="0" w:space="0" w:color="auto"/>
                    <w:bottom w:val="none" w:sz="0" w:space="0" w:color="auto"/>
                    <w:right w:val="none" w:sz="0" w:space="0" w:color="auto"/>
                  </w:divBdr>
                  <w:divsChild>
                    <w:div w:id="2098865966">
                      <w:marLeft w:val="0"/>
                      <w:marRight w:val="0"/>
                      <w:marTop w:val="0"/>
                      <w:marBottom w:val="0"/>
                      <w:divBdr>
                        <w:top w:val="none" w:sz="0" w:space="0" w:color="auto"/>
                        <w:left w:val="none" w:sz="0" w:space="0" w:color="auto"/>
                        <w:bottom w:val="none" w:sz="0" w:space="0" w:color="auto"/>
                        <w:right w:val="none" w:sz="0" w:space="0" w:color="auto"/>
                      </w:divBdr>
                    </w:div>
                  </w:divsChild>
                </w:div>
                <w:div w:id="742142211">
                  <w:marLeft w:val="0"/>
                  <w:marRight w:val="0"/>
                  <w:marTop w:val="0"/>
                  <w:marBottom w:val="0"/>
                  <w:divBdr>
                    <w:top w:val="none" w:sz="0" w:space="0" w:color="auto"/>
                    <w:left w:val="none" w:sz="0" w:space="0" w:color="auto"/>
                    <w:bottom w:val="none" w:sz="0" w:space="0" w:color="auto"/>
                    <w:right w:val="none" w:sz="0" w:space="0" w:color="auto"/>
                  </w:divBdr>
                  <w:divsChild>
                    <w:div w:id="270747487">
                      <w:marLeft w:val="0"/>
                      <w:marRight w:val="0"/>
                      <w:marTop w:val="0"/>
                      <w:marBottom w:val="0"/>
                      <w:divBdr>
                        <w:top w:val="none" w:sz="0" w:space="0" w:color="auto"/>
                        <w:left w:val="none" w:sz="0" w:space="0" w:color="auto"/>
                        <w:bottom w:val="none" w:sz="0" w:space="0" w:color="auto"/>
                        <w:right w:val="none" w:sz="0" w:space="0" w:color="auto"/>
                      </w:divBdr>
                    </w:div>
                    <w:div w:id="425157609">
                      <w:marLeft w:val="0"/>
                      <w:marRight w:val="0"/>
                      <w:marTop w:val="0"/>
                      <w:marBottom w:val="0"/>
                      <w:divBdr>
                        <w:top w:val="none" w:sz="0" w:space="0" w:color="auto"/>
                        <w:left w:val="none" w:sz="0" w:space="0" w:color="auto"/>
                        <w:bottom w:val="none" w:sz="0" w:space="0" w:color="auto"/>
                        <w:right w:val="none" w:sz="0" w:space="0" w:color="auto"/>
                      </w:divBdr>
                    </w:div>
                  </w:divsChild>
                </w:div>
                <w:div w:id="745225178">
                  <w:marLeft w:val="0"/>
                  <w:marRight w:val="0"/>
                  <w:marTop w:val="0"/>
                  <w:marBottom w:val="0"/>
                  <w:divBdr>
                    <w:top w:val="none" w:sz="0" w:space="0" w:color="auto"/>
                    <w:left w:val="none" w:sz="0" w:space="0" w:color="auto"/>
                    <w:bottom w:val="none" w:sz="0" w:space="0" w:color="auto"/>
                    <w:right w:val="none" w:sz="0" w:space="0" w:color="auto"/>
                  </w:divBdr>
                  <w:divsChild>
                    <w:div w:id="2127264">
                      <w:marLeft w:val="0"/>
                      <w:marRight w:val="0"/>
                      <w:marTop w:val="0"/>
                      <w:marBottom w:val="0"/>
                      <w:divBdr>
                        <w:top w:val="none" w:sz="0" w:space="0" w:color="auto"/>
                        <w:left w:val="none" w:sz="0" w:space="0" w:color="auto"/>
                        <w:bottom w:val="none" w:sz="0" w:space="0" w:color="auto"/>
                        <w:right w:val="none" w:sz="0" w:space="0" w:color="auto"/>
                      </w:divBdr>
                    </w:div>
                  </w:divsChild>
                </w:div>
                <w:div w:id="747189339">
                  <w:marLeft w:val="0"/>
                  <w:marRight w:val="0"/>
                  <w:marTop w:val="0"/>
                  <w:marBottom w:val="0"/>
                  <w:divBdr>
                    <w:top w:val="none" w:sz="0" w:space="0" w:color="auto"/>
                    <w:left w:val="none" w:sz="0" w:space="0" w:color="auto"/>
                    <w:bottom w:val="none" w:sz="0" w:space="0" w:color="auto"/>
                    <w:right w:val="none" w:sz="0" w:space="0" w:color="auto"/>
                  </w:divBdr>
                  <w:divsChild>
                    <w:div w:id="298613526">
                      <w:marLeft w:val="0"/>
                      <w:marRight w:val="0"/>
                      <w:marTop w:val="0"/>
                      <w:marBottom w:val="0"/>
                      <w:divBdr>
                        <w:top w:val="none" w:sz="0" w:space="0" w:color="auto"/>
                        <w:left w:val="none" w:sz="0" w:space="0" w:color="auto"/>
                        <w:bottom w:val="none" w:sz="0" w:space="0" w:color="auto"/>
                        <w:right w:val="none" w:sz="0" w:space="0" w:color="auto"/>
                      </w:divBdr>
                    </w:div>
                  </w:divsChild>
                </w:div>
                <w:div w:id="748891792">
                  <w:marLeft w:val="0"/>
                  <w:marRight w:val="0"/>
                  <w:marTop w:val="0"/>
                  <w:marBottom w:val="0"/>
                  <w:divBdr>
                    <w:top w:val="none" w:sz="0" w:space="0" w:color="auto"/>
                    <w:left w:val="none" w:sz="0" w:space="0" w:color="auto"/>
                    <w:bottom w:val="none" w:sz="0" w:space="0" w:color="auto"/>
                    <w:right w:val="none" w:sz="0" w:space="0" w:color="auto"/>
                  </w:divBdr>
                  <w:divsChild>
                    <w:div w:id="877473053">
                      <w:marLeft w:val="0"/>
                      <w:marRight w:val="0"/>
                      <w:marTop w:val="0"/>
                      <w:marBottom w:val="0"/>
                      <w:divBdr>
                        <w:top w:val="none" w:sz="0" w:space="0" w:color="auto"/>
                        <w:left w:val="none" w:sz="0" w:space="0" w:color="auto"/>
                        <w:bottom w:val="none" w:sz="0" w:space="0" w:color="auto"/>
                        <w:right w:val="none" w:sz="0" w:space="0" w:color="auto"/>
                      </w:divBdr>
                    </w:div>
                    <w:div w:id="1116606162">
                      <w:marLeft w:val="0"/>
                      <w:marRight w:val="0"/>
                      <w:marTop w:val="0"/>
                      <w:marBottom w:val="0"/>
                      <w:divBdr>
                        <w:top w:val="none" w:sz="0" w:space="0" w:color="auto"/>
                        <w:left w:val="none" w:sz="0" w:space="0" w:color="auto"/>
                        <w:bottom w:val="none" w:sz="0" w:space="0" w:color="auto"/>
                        <w:right w:val="none" w:sz="0" w:space="0" w:color="auto"/>
                      </w:divBdr>
                    </w:div>
                  </w:divsChild>
                </w:div>
                <w:div w:id="755784215">
                  <w:marLeft w:val="0"/>
                  <w:marRight w:val="0"/>
                  <w:marTop w:val="0"/>
                  <w:marBottom w:val="0"/>
                  <w:divBdr>
                    <w:top w:val="none" w:sz="0" w:space="0" w:color="auto"/>
                    <w:left w:val="none" w:sz="0" w:space="0" w:color="auto"/>
                    <w:bottom w:val="none" w:sz="0" w:space="0" w:color="auto"/>
                    <w:right w:val="none" w:sz="0" w:space="0" w:color="auto"/>
                  </w:divBdr>
                  <w:divsChild>
                    <w:div w:id="1831021822">
                      <w:marLeft w:val="0"/>
                      <w:marRight w:val="0"/>
                      <w:marTop w:val="0"/>
                      <w:marBottom w:val="0"/>
                      <w:divBdr>
                        <w:top w:val="none" w:sz="0" w:space="0" w:color="auto"/>
                        <w:left w:val="none" w:sz="0" w:space="0" w:color="auto"/>
                        <w:bottom w:val="none" w:sz="0" w:space="0" w:color="auto"/>
                        <w:right w:val="none" w:sz="0" w:space="0" w:color="auto"/>
                      </w:divBdr>
                    </w:div>
                  </w:divsChild>
                </w:div>
                <w:div w:id="761024084">
                  <w:marLeft w:val="0"/>
                  <w:marRight w:val="0"/>
                  <w:marTop w:val="0"/>
                  <w:marBottom w:val="0"/>
                  <w:divBdr>
                    <w:top w:val="none" w:sz="0" w:space="0" w:color="auto"/>
                    <w:left w:val="none" w:sz="0" w:space="0" w:color="auto"/>
                    <w:bottom w:val="none" w:sz="0" w:space="0" w:color="auto"/>
                    <w:right w:val="none" w:sz="0" w:space="0" w:color="auto"/>
                  </w:divBdr>
                  <w:divsChild>
                    <w:div w:id="762652886">
                      <w:marLeft w:val="0"/>
                      <w:marRight w:val="0"/>
                      <w:marTop w:val="0"/>
                      <w:marBottom w:val="0"/>
                      <w:divBdr>
                        <w:top w:val="none" w:sz="0" w:space="0" w:color="auto"/>
                        <w:left w:val="none" w:sz="0" w:space="0" w:color="auto"/>
                        <w:bottom w:val="none" w:sz="0" w:space="0" w:color="auto"/>
                        <w:right w:val="none" w:sz="0" w:space="0" w:color="auto"/>
                      </w:divBdr>
                    </w:div>
                    <w:div w:id="1789003401">
                      <w:marLeft w:val="0"/>
                      <w:marRight w:val="0"/>
                      <w:marTop w:val="0"/>
                      <w:marBottom w:val="0"/>
                      <w:divBdr>
                        <w:top w:val="none" w:sz="0" w:space="0" w:color="auto"/>
                        <w:left w:val="none" w:sz="0" w:space="0" w:color="auto"/>
                        <w:bottom w:val="none" w:sz="0" w:space="0" w:color="auto"/>
                        <w:right w:val="none" w:sz="0" w:space="0" w:color="auto"/>
                      </w:divBdr>
                    </w:div>
                  </w:divsChild>
                </w:div>
                <w:div w:id="761489786">
                  <w:marLeft w:val="0"/>
                  <w:marRight w:val="0"/>
                  <w:marTop w:val="0"/>
                  <w:marBottom w:val="0"/>
                  <w:divBdr>
                    <w:top w:val="none" w:sz="0" w:space="0" w:color="auto"/>
                    <w:left w:val="none" w:sz="0" w:space="0" w:color="auto"/>
                    <w:bottom w:val="none" w:sz="0" w:space="0" w:color="auto"/>
                    <w:right w:val="none" w:sz="0" w:space="0" w:color="auto"/>
                  </w:divBdr>
                  <w:divsChild>
                    <w:div w:id="1414622854">
                      <w:marLeft w:val="0"/>
                      <w:marRight w:val="0"/>
                      <w:marTop w:val="0"/>
                      <w:marBottom w:val="0"/>
                      <w:divBdr>
                        <w:top w:val="none" w:sz="0" w:space="0" w:color="auto"/>
                        <w:left w:val="none" w:sz="0" w:space="0" w:color="auto"/>
                        <w:bottom w:val="none" w:sz="0" w:space="0" w:color="auto"/>
                        <w:right w:val="none" w:sz="0" w:space="0" w:color="auto"/>
                      </w:divBdr>
                    </w:div>
                    <w:div w:id="1559970366">
                      <w:marLeft w:val="0"/>
                      <w:marRight w:val="0"/>
                      <w:marTop w:val="0"/>
                      <w:marBottom w:val="0"/>
                      <w:divBdr>
                        <w:top w:val="none" w:sz="0" w:space="0" w:color="auto"/>
                        <w:left w:val="none" w:sz="0" w:space="0" w:color="auto"/>
                        <w:bottom w:val="none" w:sz="0" w:space="0" w:color="auto"/>
                        <w:right w:val="none" w:sz="0" w:space="0" w:color="auto"/>
                      </w:divBdr>
                    </w:div>
                  </w:divsChild>
                </w:div>
                <w:div w:id="777986136">
                  <w:marLeft w:val="0"/>
                  <w:marRight w:val="0"/>
                  <w:marTop w:val="0"/>
                  <w:marBottom w:val="0"/>
                  <w:divBdr>
                    <w:top w:val="none" w:sz="0" w:space="0" w:color="auto"/>
                    <w:left w:val="none" w:sz="0" w:space="0" w:color="auto"/>
                    <w:bottom w:val="none" w:sz="0" w:space="0" w:color="auto"/>
                    <w:right w:val="none" w:sz="0" w:space="0" w:color="auto"/>
                  </w:divBdr>
                  <w:divsChild>
                    <w:div w:id="1092362350">
                      <w:marLeft w:val="0"/>
                      <w:marRight w:val="0"/>
                      <w:marTop w:val="0"/>
                      <w:marBottom w:val="0"/>
                      <w:divBdr>
                        <w:top w:val="none" w:sz="0" w:space="0" w:color="auto"/>
                        <w:left w:val="none" w:sz="0" w:space="0" w:color="auto"/>
                        <w:bottom w:val="none" w:sz="0" w:space="0" w:color="auto"/>
                        <w:right w:val="none" w:sz="0" w:space="0" w:color="auto"/>
                      </w:divBdr>
                    </w:div>
                  </w:divsChild>
                </w:div>
                <w:div w:id="786314798">
                  <w:marLeft w:val="0"/>
                  <w:marRight w:val="0"/>
                  <w:marTop w:val="0"/>
                  <w:marBottom w:val="0"/>
                  <w:divBdr>
                    <w:top w:val="none" w:sz="0" w:space="0" w:color="auto"/>
                    <w:left w:val="none" w:sz="0" w:space="0" w:color="auto"/>
                    <w:bottom w:val="none" w:sz="0" w:space="0" w:color="auto"/>
                    <w:right w:val="none" w:sz="0" w:space="0" w:color="auto"/>
                  </w:divBdr>
                  <w:divsChild>
                    <w:div w:id="77866154">
                      <w:marLeft w:val="0"/>
                      <w:marRight w:val="0"/>
                      <w:marTop w:val="0"/>
                      <w:marBottom w:val="0"/>
                      <w:divBdr>
                        <w:top w:val="none" w:sz="0" w:space="0" w:color="auto"/>
                        <w:left w:val="none" w:sz="0" w:space="0" w:color="auto"/>
                        <w:bottom w:val="none" w:sz="0" w:space="0" w:color="auto"/>
                        <w:right w:val="none" w:sz="0" w:space="0" w:color="auto"/>
                      </w:divBdr>
                    </w:div>
                    <w:div w:id="943927146">
                      <w:marLeft w:val="0"/>
                      <w:marRight w:val="0"/>
                      <w:marTop w:val="0"/>
                      <w:marBottom w:val="0"/>
                      <w:divBdr>
                        <w:top w:val="none" w:sz="0" w:space="0" w:color="auto"/>
                        <w:left w:val="none" w:sz="0" w:space="0" w:color="auto"/>
                        <w:bottom w:val="none" w:sz="0" w:space="0" w:color="auto"/>
                        <w:right w:val="none" w:sz="0" w:space="0" w:color="auto"/>
                      </w:divBdr>
                    </w:div>
                  </w:divsChild>
                </w:div>
                <w:div w:id="789785770">
                  <w:marLeft w:val="0"/>
                  <w:marRight w:val="0"/>
                  <w:marTop w:val="0"/>
                  <w:marBottom w:val="0"/>
                  <w:divBdr>
                    <w:top w:val="none" w:sz="0" w:space="0" w:color="auto"/>
                    <w:left w:val="none" w:sz="0" w:space="0" w:color="auto"/>
                    <w:bottom w:val="none" w:sz="0" w:space="0" w:color="auto"/>
                    <w:right w:val="none" w:sz="0" w:space="0" w:color="auto"/>
                  </w:divBdr>
                  <w:divsChild>
                    <w:div w:id="460417172">
                      <w:marLeft w:val="0"/>
                      <w:marRight w:val="0"/>
                      <w:marTop w:val="0"/>
                      <w:marBottom w:val="0"/>
                      <w:divBdr>
                        <w:top w:val="none" w:sz="0" w:space="0" w:color="auto"/>
                        <w:left w:val="none" w:sz="0" w:space="0" w:color="auto"/>
                        <w:bottom w:val="none" w:sz="0" w:space="0" w:color="auto"/>
                        <w:right w:val="none" w:sz="0" w:space="0" w:color="auto"/>
                      </w:divBdr>
                    </w:div>
                    <w:div w:id="2106609734">
                      <w:marLeft w:val="0"/>
                      <w:marRight w:val="0"/>
                      <w:marTop w:val="0"/>
                      <w:marBottom w:val="0"/>
                      <w:divBdr>
                        <w:top w:val="none" w:sz="0" w:space="0" w:color="auto"/>
                        <w:left w:val="none" w:sz="0" w:space="0" w:color="auto"/>
                        <w:bottom w:val="none" w:sz="0" w:space="0" w:color="auto"/>
                        <w:right w:val="none" w:sz="0" w:space="0" w:color="auto"/>
                      </w:divBdr>
                    </w:div>
                  </w:divsChild>
                </w:div>
                <w:div w:id="791482455">
                  <w:marLeft w:val="0"/>
                  <w:marRight w:val="0"/>
                  <w:marTop w:val="0"/>
                  <w:marBottom w:val="0"/>
                  <w:divBdr>
                    <w:top w:val="none" w:sz="0" w:space="0" w:color="auto"/>
                    <w:left w:val="none" w:sz="0" w:space="0" w:color="auto"/>
                    <w:bottom w:val="none" w:sz="0" w:space="0" w:color="auto"/>
                    <w:right w:val="none" w:sz="0" w:space="0" w:color="auto"/>
                  </w:divBdr>
                  <w:divsChild>
                    <w:div w:id="1433167630">
                      <w:marLeft w:val="0"/>
                      <w:marRight w:val="0"/>
                      <w:marTop w:val="0"/>
                      <w:marBottom w:val="0"/>
                      <w:divBdr>
                        <w:top w:val="none" w:sz="0" w:space="0" w:color="auto"/>
                        <w:left w:val="none" w:sz="0" w:space="0" w:color="auto"/>
                        <w:bottom w:val="none" w:sz="0" w:space="0" w:color="auto"/>
                        <w:right w:val="none" w:sz="0" w:space="0" w:color="auto"/>
                      </w:divBdr>
                    </w:div>
                  </w:divsChild>
                </w:div>
                <w:div w:id="796996364">
                  <w:marLeft w:val="0"/>
                  <w:marRight w:val="0"/>
                  <w:marTop w:val="0"/>
                  <w:marBottom w:val="0"/>
                  <w:divBdr>
                    <w:top w:val="none" w:sz="0" w:space="0" w:color="auto"/>
                    <w:left w:val="none" w:sz="0" w:space="0" w:color="auto"/>
                    <w:bottom w:val="none" w:sz="0" w:space="0" w:color="auto"/>
                    <w:right w:val="none" w:sz="0" w:space="0" w:color="auto"/>
                  </w:divBdr>
                  <w:divsChild>
                    <w:div w:id="484275734">
                      <w:marLeft w:val="0"/>
                      <w:marRight w:val="0"/>
                      <w:marTop w:val="0"/>
                      <w:marBottom w:val="0"/>
                      <w:divBdr>
                        <w:top w:val="none" w:sz="0" w:space="0" w:color="auto"/>
                        <w:left w:val="none" w:sz="0" w:space="0" w:color="auto"/>
                        <w:bottom w:val="none" w:sz="0" w:space="0" w:color="auto"/>
                        <w:right w:val="none" w:sz="0" w:space="0" w:color="auto"/>
                      </w:divBdr>
                    </w:div>
                    <w:div w:id="1477455890">
                      <w:marLeft w:val="0"/>
                      <w:marRight w:val="0"/>
                      <w:marTop w:val="0"/>
                      <w:marBottom w:val="0"/>
                      <w:divBdr>
                        <w:top w:val="none" w:sz="0" w:space="0" w:color="auto"/>
                        <w:left w:val="none" w:sz="0" w:space="0" w:color="auto"/>
                        <w:bottom w:val="none" w:sz="0" w:space="0" w:color="auto"/>
                        <w:right w:val="none" w:sz="0" w:space="0" w:color="auto"/>
                      </w:divBdr>
                    </w:div>
                  </w:divsChild>
                </w:div>
                <w:div w:id="797721084">
                  <w:marLeft w:val="0"/>
                  <w:marRight w:val="0"/>
                  <w:marTop w:val="0"/>
                  <w:marBottom w:val="0"/>
                  <w:divBdr>
                    <w:top w:val="none" w:sz="0" w:space="0" w:color="auto"/>
                    <w:left w:val="none" w:sz="0" w:space="0" w:color="auto"/>
                    <w:bottom w:val="none" w:sz="0" w:space="0" w:color="auto"/>
                    <w:right w:val="none" w:sz="0" w:space="0" w:color="auto"/>
                  </w:divBdr>
                  <w:divsChild>
                    <w:div w:id="83960929">
                      <w:marLeft w:val="0"/>
                      <w:marRight w:val="0"/>
                      <w:marTop w:val="0"/>
                      <w:marBottom w:val="0"/>
                      <w:divBdr>
                        <w:top w:val="none" w:sz="0" w:space="0" w:color="auto"/>
                        <w:left w:val="none" w:sz="0" w:space="0" w:color="auto"/>
                        <w:bottom w:val="none" w:sz="0" w:space="0" w:color="auto"/>
                        <w:right w:val="none" w:sz="0" w:space="0" w:color="auto"/>
                      </w:divBdr>
                    </w:div>
                    <w:div w:id="1517882909">
                      <w:marLeft w:val="0"/>
                      <w:marRight w:val="0"/>
                      <w:marTop w:val="0"/>
                      <w:marBottom w:val="0"/>
                      <w:divBdr>
                        <w:top w:val="none" w:sz="0" w:space="0" w:color="auto"/>
                        <w:left w:val="none" w:sz="0" w:space="0" w:color="auto"/>
                        <w:bottom w:val="none" w:sz="0" w:space="0" w:color="auto"/>
                        <w:right w:val="none" w:sz="0" w:space="0" w:color="auto"/>
                      </w:divBdr>
                    </w:div>
                  </w:divsChild>
                </w:div>
                <w:div w:id="811141278">
                  <w:marLeft w:val="0"/>
                  <w:marRight w:val="0"/>
                  <w:marTop w:val="0"/>
                  <w:marBottom w:val="0"/>
                  <w:divBdr>
                    <w:top w:val="none" w:sz="0" w:space="0" w:color="auto"/>
                    <w:left w:val="none" w:sz="0" w:space="0" w:color="auto"/>
                    <w:bottom w:val="none" w:sz="0" w:space="0" w:color="auto"/>
                    <w:right w:val="none" w:sz="0" w:space="0" w:color="auto"/>
                  </w:divBdr>
                  <w:divsChild>
                    <w:div w:id="1608734510">
                      <w:marLeft w:val="0"/>
                      <w:marRight w:val="0"/>
                      <w:marTop w:val="0"/>
                      <w:marBottom w:val="0"/>
                      <w:divBdr>
                        <w:top w:val="none" w:sz="0" w:space="0" w:color="auto"/>
                        <w:left w:val="none" w:sz="0" w:space="0" w:color="auto"/>
                        <w:bottom w:val="none" w:sz="0" w:space="0" w:color="auto"/>
                        <w:right w:val="none" w:sz="0" w:space="0" w:color="auto"/>
                      </w:divBdr>
                    </w:div>
                  </w:divsChild>
                </w:div>
                <w:div w:id="813177032">
                  <w:marLeft w:val="0"/>
                  <w:marRight w:val="0"/>
                  <w:marTop w:val="0"/>
                  <w:marBottom w:val="0"/>
                  <w:divBdr>
                    <w:top w:val="none" w:sz="0" w:space="0" w:color="auto"/>
                    <w:left w:val="none" w:sz="0" w:space="0" w:color="auto"/>
                    <w:bottom w:val="none" w:sz="0" w:space="0" w:color="auto"/>
                    <w:right w:val="none" w:sz="0" w:space="0" w:color="auto"/>
                  </w:divBdr>
                  <w:divsChild>
                    <w:div w:id="31655624">
                      <w:marLeft w:val="0"/>
                      <w:marRight w:val="0"/>
                      <w:marTop w:val="0"/>
                      <w:marBottom w:val="0"/>
                      <w:divBdr>
                        <w:top w:val="none" w:sz="0" w:space="0" w:color="auto"/>
                        <w:left w:val="none" w:sz="0" w:space="0" w:color="auto"/>
                        <w:bottom w:val="none" w:sz="0" w:space="0" w:color="auto"/>
                        <w:right w:val="none" w:sz="0" w:space="0" w:color="auto"/>
                      </w:divBdr>
                    </w:div>
                  </w:divsChild>
                </w:div>
                <w:div w:id="827208524">
                  <w:marLeft w:val="0"/>
                  <w:marRight w:val="0"/>
                  <w:marTop w:val="0"/>
                  <w:marBottom w:val="0"/>
                  <w:divBdr>
                    <w:top w:val="none" w:sz="0" w:space="0" w:color="auto"/>
                    <w:left w:val="none" w:sz="0" w:space="0" w:color="auto"/>
                    <w:bottom w:val="none" w:sz="0" w:space="0" w:color="auto"/>
                    <w:right w:val="none" w:sz="0" w:space="0" w:color="auto"/>
                  </w:divBdr>
                  <w:divsChild>
                    <w:div w:id="1309936041">
                      <w:marLeft w:val="0"/>
                      <w:marRight w:val="0"/>
                      <w:marTop w:val="0"/>
                      <w:marBottom w:val="0"/>
                      <w:divBdr>
                        <w:top w:val="none" w:sz="0" w:space="0" w:color="auto"/>
                        <w:left w:val="none" w:sz="0" w:space="0" w:color="auto"/>
                        <w:bottom w:val="none" w:sz="0" w:space="0" w:color="auto"/>
                        <w:right w:val="none" w:sz="0" w:space="0" w:color="auto"/>
                      </w:divBdr>
                    </w:div>
                    <w:div w:id="1657344864">
                      <w:marLeft w:val="0"/>
                      <w:marRight w:val="0"/>
                      <w:marTop w:val="0"/>
                      <w:marBottom w:val="0"/>
                      <w:divBdr>
                        <w:top w:val="none" w:sz="0" w:space="0" w:color="auto"/>
                        <w:left w:val="none" w:sz="0" w:space="0" w:color="auto"/>
                        <w:bottom w:val="none" w:sz="0" w:space="0" w:color="auto"/>
                        <w:right w:val="none" w:sz="0" w:space="0" w:color="auto"/>
                      </w:divBdr>
                    </w:div>
                  </w:divsChild>
                </w:div>
                <w:div w:id="832910500">
                  <w:marLeft w:val="0"/>
                  <w:marRight w:val="0"/>
                  <w:marTop w:val="0"/>
                  <w:marBottom w:val="0"/>
                  <w:divBdr>
                    <w:top w:val="none" w:sz="0" w:space="0" w:color="auto"/>
                    <w:left w:val="none" w:sz="0" w:space="0" w:color="auto"/>
                    <w:bottom w:val="none" w:sz="0" w:space="0" w:color="auto"/>
                    <w:right w:val="none" w:sz="0" w:space="0" w:color="auto"/>
                  </w:divBdr>
                  <w:divsChild>
                    <w:div w:id="794106506">
                      <w:marLeft w:val="0"/>
                      <w:marRight w:val="0"/>
                      <w:marTop w:val="0"/>
                      <w:marBottom w:val="0"/>
                      <w:divBdr>
                        <w:top w:val="none" w:sz="0" w:space="0" w:color="auto"/>
                        <w:left w:val="none" w:sz="0" w:space="0" w:color="auto"/>
                        <w:bottom w:val="none" w:sz="0" w:space="0" w:color="auto"/>
                        <w:right w:val="none" w:sz="0" w:space="0" w:color="auto"/>
                      </w:divBdr>
                    </w:div>
                    <w:div w:id="1147628196">
                      <w:marLeft w:val="0"/>
                      <w:marRight w:val="0"/>
                      <w:marTop w:val="0"/>
                      <w:marBottom w:val="0"/>
                      <w:divBdr>
                        <w:top w:val="none" w:sz="0" w:space="0" w:color="auto"/>
                        <w:left w:val="none" w:sz="0" w:space="0" w:color="auto"/>
                        <w:bottom w:val="none" w:sz="0" w:space="0" w:color="auto"/>
                        <w:right w:val="none" w:sz="0" w:space="0" w:color="auto"/>
                      </w:divBdr>
                    </w:div>
                  </w:divsChild>
                </w:div>
                <w:div w:id="849442558">
                  <w:marLeft w:val="0"/>
                  <w:marRight w:val="0"/>
                  <w:marTop w:val="0"/>
                  <w:marBottom w:val="0"/>
                  <w:divBdr>
                    <w:top w:val="none" w:sz="0" w:space="0" w:color="auto"/>
                    <w:left w:val="none" w:sz="0" w:space="0" w:color="auto"/>
                    <w:bottom w:val="none" w:sz="0" w:space="0" w:color="auto"/>
                    <w:right w:val="none" w:sz="0" w:space="0" w:color="auto"/>
                  </w:divBdr>
                  <w:divsChild>
                    <w:div w:id="299308064">
                      <w:marLeft w:val="0"/>
                      <w:marRight w:val="0"/>
                      <w:marTop w:val="0"/>
                      <w:marBottom w:val="0"/>
                      <w:divBdr>
                        <w:top w:val="none" w:sz="0" w:space="0" w:color="auto"/>
                        <w:left w:val="none" w:sz="0" w:space="0" w:color="auto"/>
                        <w:bottom w:val="none" w:sz="0" w:space="0" w:color="auto"/>
                        <w:right w:val="none" w:sz="0" w:space="0" w:color="auto"/>
                      </w:divBdr>
                    </w:div>
                    <w:div w:id="733235128">
                      <w:marLeft w:val="0"/>
                      <w:marRight w:val="0"/>
                      <w:marTop w:val="0"/>
                      <w:marBottom w:val="0"/>
                      <w:divBdr>
                        <w:top w:val="none" w:sz="0" w:space="0" w:color="auto"/>
                        <w:left w:val="none" w:sz="0" w:space="0" w:color="auto"/>
                        <w:bottom w:val="none" w:sz="0" w:space="0" w:color="auto"/>
                        <w:right w:val="none" w:sz="0" w:space="0" w:color="auto"/>
                      </w:divBdr>
                    </w:div>
                    <w:div w:id="1795756158">
                      <w:marLeft w:val="0"/>
                      <w:marRight w:val="0"/>
                      <w:marTop w:val="0"/>
                      <w:marBottom w:val="0"/>
                      <w:divBdr>
                        <w:top w:val="none" w:sz="0" w:space="0" w:color="auto"/>
                        <w:left w:val="none" w:sz="0" w:space="0" w:color="auto"/>
                        <w:bottom w:val="none" w:sz="0" w:space="0" w:color="auto"/>
                        <w:right w:val="none" w:sz="0" w:space="0" w:color="auto"/>
                      </w:divBdr>
                    </w:div>
                  </w:divsChild>
                </w:div>
                <w:div w:id="855971116">
                  <w:marLeft w:val="0"/>
                  <w:marRight w:val="0"/>
                  <w:marTop w:val="0"/>
                  <w:marBottom w:val="0"/>
                  <w:divBdr>
                    <w:top w:val="none" w:sz="0" w:space="0" w:color="auto"/>
                    <w:left w:val="none" w:sz="0" w:space="0" w:color="auto"/>
                    <w:bottom w:val="none" w:sz="0" w:space="0" w:color="auto"/>
                    <w:right w:val="none" w:sz="0" w:space="0" w:color="auto"/>
                  </w:divBdr>
                  <w:divsChild>
                    <w:div w:id="597638194">
                      <w:marLeft w:val="0"/>
                      <w:marRight w:val="0"/>
                      <w:marTop w:val="0"/>
                      <w:marBottom w:val="0"/>
                      <w:divBdr>
                        <w:top w:val="none" w:sz="0" w:space="0" w:color="auto"/>
                        <w:left w:val="none" w:sz="0" w:space="0" w:color="auto"/>
                        <w:bottom w:val="none" w:sz="0" w:space="0" w:color="auto"/>
                        <w:right w:val="none" w:sz="0" w:space="0" w:color="auto"/>
                      </w:divBdr>
                    </w:div>
                    <w:div w:id="1604917538">
                      <w:marLeft w:val="0"/>
                      <w:marRight w:val="0"/>
                      <w:marTop w:val="0"/>
                      <w:marBottom w:val="0"/>
                      <w:divBdr>
                        <w:top w:val="none" w:sz="0" w:space="0" w:color="auto"/>
                        <w:left w:val="none" w:sz="0" w:space="0" w:color="auto"/>
                        <w:bottom w:val="none" w:sz="0" w:space="0" w:color="auto"/>
                        <w:right w:val="none" w:sz="0" w:space="0" w:color="auto"/>
                      </w:divBdr>
                    </w:div>
                  </w:divsChild>
                </w:div>
                <w:div w:id="864366558">
                  <w:marLeft w:val="0"/>
                  <w:marRight w:val="0"/>
                  <w:marTop w:val="0"/>
                  <w:marBottom w:val="0"/>
                  <w:divBdr>
                    <w:top w:val="none" w:sz="0" w:space="0" w:color="auto"/>
                    <w:left w:val="none" w:sz="0" w:space="0" w:color="auto"/>
                    <w:bottom w:val="none" w:sz="0" w:space="0" w:color="auto"/>
                    <w:right w:val="none" w:sz="0" w:space="0" w:color="auto"/>
                  </w:divBdr>
                  <w:divsChild>
                    <w:div w:id="480929750">
                      <w:marLeft w:val="0"/>
                      <w:marRight w:val="0"/>
                      <w:marTop w:val="0"/>
                      <w:marBottom w:val="0"/>
                      <w:divBdr>
                        <w:top w:val="none" w:sz="0" w:space="0" w:color="auto"/>
                        <w:left w:val="none" w:sz="0" w:space="0" w:color="auto"/>
                        <w:bottom w:val="none" w:sz="0" w:space="0" w:color="auto"/>
                        <w:right w:val="none" w:sz="0" w:space="0" w:color="auto"/>
                      </w:divBdr>
                    </w:div>
                    <w:div w:id="771164628">
                      <w:marLeft w:val="0"/>
                      <w:marRight w:val="0"/>
                      <w:marTop w:val="0"/>
                      <w:marBottom w:val="0"/>
                      <w:divBdr>
                        <w:top w:val="none" w:sz="0" w:space="0" w:color="auto"/>
                        <w:left w:val="none" w:sz="0" w:space="0" w:color="auto"/>
                        <w:bottom w:val="none" w:sz="0" w:space="0" w:color="auto"/>
                        <w:right w:val="none" w:sz="0" w:space="0" w:color="auto"/>
                      </w:divBdr>
                    </w:div>
                  </w:divsChild>
                </w:div>
                <w:div w:id="867331106">
                  <w:marLeft w:val="0"/>
                  <w:marRight w:val="0"/>
                  <w:marTop w:val="0"/>
                  <w:marBottom w:val="0"/>
                  <w:divBdr>
                    <w:top w:val="none" w:sz="0" w:space="0" w:color="auto"/>
                    <w:left w:val="none" w:sz="0" w:space="0" w:color="auto"/>
                    <w:bottom w:val="none" w:sz="0" w:space="0" w:color="auto"/>
                    <w:right w:val="none" w:sz="0" w:space="0" w:color="auto"/>
                  </w:divBdr>
                  <w:divsChild>
                    <w:div w:id="145322053">
                      <w:marLeft w:val="0"/>
                      <w:marRight w:val="0"/>
                      <w:marTop w:val="0"/>
                      <w:marBottom w:val="0"/>
                      <w:divBdr>
                        <w:top w:val="none" w:sz="0" w:space="0" w:color="auto"/>
                        <w:left w:val="none" w:sz="0" w:space="0" w:color="auto"/>
                        <w:bottom w:val="none" w:sz="0" w:space="0" w:color="auto"/>
                        <w:right w:val="none" w:sz="0" w:space="0" w:color="auto"/>
                      </w:divBdr>
                    </w:div>
                    <w:div w:id="1218928640">
                      <w:marLeft w:val="0"/>
                      <w:marRight w:val="0"/>
                      <w:marTop w:val="0"/>
                      <w:marBottom w:val="0"/>
                      <w:divBdr>
                        <w:top w:val="none" w:sz="0" w:space="0" w:color="auto"/>
                        <w:left w:val="none" w:sz="0" w:space="0" w:color="auto"/>
                        <w:bottom w:val="none" w:sz="0" w:space="0" w:color="auto"/>
                        <w:right w:val="none" w:sz="0" w:space="0" w:color="auto"/>
                      </w:divBdr>
                    </w:div>
                  </w:divsChild>
                </w:div>
                <w:div w:id="871580119">
                  <w:marLeft w:val="0"/>
                  <w:marRight w:val="0"/>
                  <w:marTop w:val="0"/>
                  <w:marBottom w:val="0"/>
                  <w:divBdr>
                    <w:top w:val="none" w:sz="0" w:space="0" w:color="auto"/>
                    <w:left w:val="none" w:sz="0" w:space="0" w:color="auto"/>
                    <w:bottom w:val="none" w:sz="0" w:space="0" w:color="auto"/>
                    <w:right w:val="none" w:sz="0" w:space="0" w:color="auto"/>
                  </w:divBdr>
                  <w:divsChild>
                    <w:div w:id="398945245">
                      <w:marLeft w:val="0"/>
                      <w:marRight w:val="0"/>
                      <w:marTop w:val="0"/>
                      <w:marBottom w:val="0"/>
                      <w:divBdr>
                        <w:top w:val="none" w:sz="0" w:space="0" w:color="auto"/>
                        <w:left w:val="none" w:sz="0" w:space="0" w:color="auto"/>
                        <w:bottom w:val="none" w:sz="0" w:space="0" w:color="auto"/>
                        <w:right w:val="none" w:sz="0" w:space="0" w:color="auto"/>
                      </w:divBdr>
                    </w:div>
                  </w:divsChild>
                </w:div>
                <w:div w:id="887257320">
                  <w:marLeft w:val="0"/>
                  <w:marRight w:val="0"/>
                  <w:marTop w:val="0"/>
                  <w:marBottom w:val="0"/>
                  <w:divBdr>
                    <w:top w:val="none" w:sz="0" w:space="0" w:color="auto"/>
                    <w:left w:val="none" w:sz="0" w:space="0" w:color="auto"/>
                    <w:bottom w:val="none" w:sz="0" w:space="0" w:color="auto"/>
                    <w:right w:val="none" w:sz="0" w:space="0" w:color="auto"/>
                  </w:divBdr>
                  <w:divsChild>
                    <w:div w:id="717901053">
                      <w:marLeft w:val="0"/>
                      <w:marRight w:val="0"/>
                      <w:marTop w:val="0"/>
                      <w:marBottom w:val="0"/>
                      <w:divBdr>
                        <w:top w:val="none" w:sz="0" w:space="0" w:color="auto"/>
                        <w:left w:val="none" w:sz="0" w:space="0" w:color="auto"/>
                        <w:bottom w:val="none" w:sz="0" w:space="0" w:color="auto"/>
                        <w:right w:val="none" w:sz="0" w:space="0" w:color="auto"/>
                      </w:divBdr>
                    </w:div>
                    <w:div w:id="1159886924">
                      <w:marLeft w:val="0"/>
                      <w:marRight w:val="0"/>
                      <w:marTop w:val="0"/>
                      <w:marBottom w:val="0"/>
                      <w:divBdr>
                        <w:top w:val="none" w:sz="0" w:space="0" w:color="auto"/>
                        <w:left w:val="none" w:sz="0" w:space="0" w:color="auto"/>
                        <w:bottom w:val="none" w:sz="0" w:space="0" w:color="auto"/>
                        <w:right w:val="none" w:sz="0" w:space="0" w:color="auto"/>
                      </w:divBdr>
                    </w:div>
                  </w:divsChild>
                </w:div>
                <w:div w:id="891188494">
                  <w:marLeft w:val="0"/>
                  <w:marRight w:val="0"/>
                  <w:marTop w:val="0"/>
                  <w:marBottom w:val="0"/>
                  <w:divBdr>
                    <w:top w:val="none" w:sz="0" w:space="0" w:color="auto"/>
                    <w:left w:val="none" w:sz="0" w:space="0" w:color="auto"/>
                    <w:bottom w:val="none" w:sz="0" w:space="0" w:color="auto"/>
                    <w:right w:val="none" w:sz="0" w:space="0" w:color="auto"/>
                  </w:divBdr>
                  <w:divsChild>
                    <w:div w:id="1796291489">
                      <w:marLeft w:val="0"/>
                      <w:marRight w:val="0"/>
                      <w:marTop w:val="0"/>
                      <w:marBottom w:val="0"/>
                      <w:divBdr>
                        <w:top w:val="none" w:sz="0" w:space="0" w:color="auto"/>
                        <w:left w:val="none" w:sz="0" w:space="0" w:color="auto"/>
                        <w:bottom w:val="none" w:sz="0" w:space="0" w:color="auto"/>
                        <w:right w:val="none" w:sz="0" w:space="0" w:color="auto"/>
                      </w:divBdr>
                    </w:div>
                  </w:divsChild>
                </w:div>
                <w:div w:id="891235779">
                  <w:marLeft w:val="0"/>
                  <w:marRight w:val="0"/>
                  <w:marTop w:val="0"/>
                  <w:marBottom w:val="0"/>
                  <w:divBdr>
                    <w:top w:val="none" w:sz="0" w:space="0" w:color="auto"/>
                    <w:left w:val="none" w:sz="0" w:space="0" w:color="auto"/>
                    <w:bottom w:val="none" w:sz="0" w:space="0" w:color="auto"/>
                    <w:right w:val="none" w:sz="0" w:space="0" w:color="auto"/>
                  </w:divBdr>
                  <w:divsChild>
                    <w:div w:id="2078241097">
                      <w:marLeft w:val="0"/>
                      <w:marRight w:val="0"/>
                      <w:marTop w:val="0"/>
                      <w:marBottom w:val="0"/>
                      <w:divBdr>
                        <w:top w:val="none" w:sz="0" w:space="0" w:color="auto"/>
                        <w:left w:val="none" w:sz="0" w:space="0" w:color="auto"/>
                        <w:bottom w:val="none" w:sz="0" w:space="0" w:color="auto"/>
                        <w:right w:val="none" w:sz="0" w:space="0" w:color="auto"/>
                      </w:divBdr>
                    </w:div>
                  </w:divsChild>
                </w:div>
                <w:div w:id="892082806">
                  <w:marLeft w:val="0"/>
                  <w:marRight w:val="0"/>
                  <w:marTop w:val="0"/>
                  <w:marBottom w:val="0"/>
                  <w:divBdr>
                    <w:top w:val="none" w:sz="0" w:space="0" w:color="auto"/>
                    <w:left w:val="none" w:sz="0" w:space="0" w:color="auto"/>
                    <w:bottom w:val="none" w:sz="0" w:space="0" w:color="auto"/>
                    <w:right w:val="none" w:sz="0" w:space="0" w:color="auto"/>
                  </w:divBdr>
                  <w:divsChild>
                    <w:div w:id="1026324214">
                      <w:marLeft w:val="0"/>
                      <w:marRight w:val="0"/>
                      <w:marTop w:val="0"/>
                      <w:marBottom w:val="0"/>
                      <w:divBdr>
                        <w:top w:val="none" w:sz="0" w:space="0" w:color="auto"/>
                        <w:left w:val="none" w:sz="0" w:space="0" w:color="auto"/>
                        <w:bottom w:val="none" w:sz="0" w:space="0" w:color="auto"/>
                        <w:right w:val="none" w:sz="0" w:space="0" w:color="auto"/>
                      </w:divBdr>
                    </w:div>
                    <w:div w:id="1359624874">
                      <w:marLeft w:val="0"/>
                      <w:marRight w:val="0"/>
                      <w:marTop w:val="0"/>
                      <w:marBottom w:val="0"/>
                      <w:divBdr>
                        <w:top w:val="none" w:sz="0" w:space="0" w:color="auto"/>
                        <w:left w:val="none" w:sz="0" w:space="0" w:color="auto"/>
                        <w:bottom w:val="none" w:sz="0" w:space="0" w:color="auto"/>
                        <w:right w:val="none" w:sz="0" w:space="0" w:color="auto"/>
                      </w:divBdr>
                    </w:div>
                    <w:div w:id="1847360816">
                      <w:marLeft w:val="0"/>
                      <w:marRight w:val="0"/>
                      <w:marTop w:val="0"/>
                      <w:marBottom w:val="0"/>
                      <w:divBdr>
                        <w:top w:val="none" w:sz="0" w:space="0" w:color="auto"/>
                        <w:left w:val="none" w:sz="0" w:space="0" w:color="auto"/>
                        <w:bottom w:val="none" w:sz="0" w:space="0" w:color="auto"/>
                        <w:right w:val="none" w:sz="0" w:space="0" w:color="auto"/>
                      </w:divBdr>
                    </w:div>
                  </w:divsChild>
                </w:div>
                <w:div w:id="892958465">
                  <w:marLeft w:val="0"/>
                  <w:marRight w:val="0"/>
                  <w:marTop w:val="0"/>
                  <w:marBottom w:val="0"/>
                  <w:divBdr>
                    <w:top w:val="none" w:sz="0" w:space="0" w:color="auto"/>
                    <w:left w:val="none" w:sz="0" w:space="0" w:color="auto"/>
                    <w:bottom w:val="none" w:sz="0" w:space="0" w:color="auto"/>
                    <w:right w:val="none" w:sz="0" w:space="0" w:color="auto"/>
                  </w:divBdr>
                  <w:divsChild>
                    <w:div w:id="2105102159">
                      <w:marLeft w:val="0"/>
                      <w:marRight w:val="0"/>
                      <w:marTop w:val="0"/>
                      <w:marBottom w:val="0"/>
                      <w:divBdr>
                        <w:top w:val="none" w:sz="0" w:space="0" w:color="auto"/>
                        <w:left w:val="none" w:sz="0" w:space="0" w:color="auto"/>
                        <w:bottom w:val="none" w:sz="0" w:space="0" w:color="auto"/>
                        <w:right w:val="none" w:sz="0" w:space="0" w:color="auto"/>
                      </w:divBdr>
                    </w:div>
                  </w:divsChild>
                </w:div>
                <w:div w:id="906962708">
                  <w:marLeft w:val="0"/>
                  <w:marRight w:val="0"/>
                  <w:marTop w:val="0"/>
                  <w:marBottom w:val="0"/>
                  <w:divBdr>
                    <w:top w:val="none" w:sz="0" w:space="0" w:color="auto"/>
                    <w:left w:val="none" w:sz="0" w:space="0" w:color="auto"/>
                    <w:bottom w:val="none" w:sz="0" w:space="0" w:color="auto"/>
                    <w:right w:val="none" w:sz="0" w:space="0" w:color="auto"/>
                  </w:divBdr>
                  <w:divsChild>
                    <w:div w:id="489322939">
                      <w:marLeft w:val="0"/>
                      <w:marRight w:val="0"/>
                      <w:marTop w:val="0"/>
                      <w:marBottom w:val="0"/>
                      <w:divBdr>
                        <w:top w:val="none" w:sz="0" w:space="0" w:color="auto"/>
                        <w:left w:val="none" w:sz="0" w:space="0" w:color="auto"/>
                        <w:bottom w:val="none" w:sz="0" w:space="0" w:color="auto"/>
                        <w:right w:val="none" w:sz="0" w:space="0" w:color="auto"/>
                      </w:divBdr>
                    </w:div>
                  </w:divsChild>
                </w:div>
                <w:div w:id="925647082">
                  <w:marLeft w:val="0"/>
                  <w:marRight w:val="0"/>
                  <w:marTop w:val="0"/>
                  <w:marBottom w:val="0"/>
                  <w:divBdr>
                    <w:top w:val="none" w:sz="0" w:space="0" w:color="auto"/>
                    <w:left w:val="none" w:sz="0" w:space="0" w:color="auto"/>
                    <w:bottom w:val="none" w:sz="0" w:space="0" w:color="auto"/>
                    <w:right w:val="none" w:sz="0" w:space="0" w:color="auto"/>
                  </w:divBdr>
                  <w:divsChild>
                    <w:div w:id="120155866">
                      <w:marLeft w:val="0"/>
                      <w:marRight w:val="0"/>
                      <w:marTop w:val="0"/>
                      <w:marBottom w:val="0"/>
                      <w:divBdr>
                        <w:top w:val="none" w:sz="0" w:space="0" w:color="auto"/>
                        <w:left w:val="none" w:sz="0" w:space="0" w:color="auto"/>
                        <w:bottom w:val="none" w:sz="0" w:space="0" w:color="auto"/>
                        <w:right w:val="none" w:sz="0" w:space="0" w:color="auto"/>
                      </w:divBdr>
                    </w:div>
                  </w:divsChild>
                </w:div>
                <w:div w:id="937911203">
                  <w:marLeft w:val="0"/>
                  <w:marRight w:val="0"/>
                  <w:marTop w:val="0"/>
                  <w:marBottom w:val="0"/>
                  <w:divBdr>
                    <w:top w:val="none" w:sz="0" w:space="0" w:color="auto"/>
                    <w:left w:val="none" w:sz="0" w:space="0" w:color="auto"/>
                    <w:bottom w:val="none" w:sz="0" w:space="0" w:color="auto"/>
                    <w:right w:val="none" w:sz="0" w:space="0" w:color="auto"/>
                  </w:divBdr>
                  <w:divsChild>
                    <w:div w:id="91360509">
                      <w:marLeft w:val="0"/>
                      <w:marRight w:val="0"/>
                      <w:marTop w:val="0"/>
                      <w:marBottom w:val="0"/>
                      <w:divBdr>
                        <w:top w:val="none" w:sz="0" w:space="0" w:color="auto"/>
                        <w:left w:val="none" w:sz="0" w:space="0" w:color="auto"/>
                        <w:bottom w:val="none" w:sz="0" w:space="0" w:color="auto"/>
                        <w:right w:val="none" w:sz="0" w:space="0" w:color="auto"/>
                      </w:divBdr>
                    </w:div>
                    <w:div w:id="1274676596">
                      <w:marLeft w:val="0"/>
                      <w:marRight w:val="0"/>
                      <w:marTop w:val="0"/>
                      <w:marBottom w:val="0"/>
                      <w:divBdr>
                        <w:top w:val="none" w:sz="0" w:space="0" w:color="auto"/>
                        <w:left w:val="none" w:sz="0" w:space="0" w:color="auto"/>
                        <w:bottom w:val="none" w:sz="0" w:space="0" w:color="auto"/>
                        <w:right w:val="none" w:sz="0" w:space="0" w:color="auto"/>
                      </w:divBdr>
                    </w:div>
                  </w:divsChild>
                </w:div>
                <w:div w:id="939526002">
                  <w:marLeft w:val="0"/>
                  <w:marRight w:val="0"/>
                  <w:marTop w:val="0"/>
                  <w:marBottom w:val="0"/>
                  <w:divBdr>
                    <w:top w:val="none" w:sz="0" w:space="0" w:color="auto"/>
                    <w:left w:val="none" w:sz="0" w:space="0" w:color="auto"/>
                    <w:bottom w:val="none" w:sz="0" w:space="0" w:color="auto"/>
                    <w:right w:val="none" w:sz="0" w:space="0" w:color="auto"/>
                  </w:divBdr>
                  <w:divsChild>
                    <w:div w:id="1593509032">
                      <w:marLeft w:val="0"/>
                      <w:marRight w:val="0"/>
                      <w:marTop w:val="0"/>
                      <w:marBottom w:val="0"/>
                      <w:divBdr>
                        <w:top w:val="none" w:sz="0" w:space="0" w:color="auto"/>
                        <w:left w:val="none" w:sz="0" w:space="0" w:color="auto"/>
                        <w:bottom w:val="none" w:sz="0" w:space="0" w:color="auto"/>
                        <w:right w:val="none" w:sz="0" w:space="0" w:color="auto"/>
                      </w:divBdr>
                    </w:div>
                  </w:divsChild>
                </w:div>
                <w:div w:id="943999264">
                  <w:marLeft w:val="0"/>
                  <w:marRight w:val="0"/>
                  <w:marTop w:val="0"/>
                  <w:marBottom w:val="0"/>
                  <w:divBdr>
                    <w:top w:val="none" w:sz="0" w:space="0" w:color="auto"/>
                    <w:left w:val="none" w:sz="0" w:space="0" w:color="auto"/>
                    <w:bottom w:val="none" w:sz="0" w:space="0" w:color="auto"/>
                    <w:right w:val="none" w:sz="0" w:space="0" w:color="auto"/>
                  </w:divBdr>
                  <w:divsChild>
                    <w:div w:id="90131543">
                      <w:marLeft w:val="0"/>
                      <w:marRight w:val="0"/>
                      <w:marTop w:val="0"/>
                      <w:marBottom w:val="0"/>
                      <w:divBdr>
                        <w:top w:val="none" w:sz="0" w:space="0" w:color="auto"/>
                        <w:left w:val="none" w:sz="0" w:space="0" w:color="auto"/>
                        <w:bottom w:val="none" w:sz="0" w:space="0" w:color="auto"/>
                        <w:right w:val="none" w:sz="0" w:space="0" w:color="auto"/>
                      </w:divBdr>
                    </w:div>
                  </w:divsChild>
                </w:div>
                <w:div w:id="944266492">
                  <w:marLeft w:val="0"/>
                  <w:marRight w:val="0"/>
                  <w:marTop w:val="0"/>
                  <w:marBottom w:val="0"/>
                  <w:divBdr>
                    <w:top w:val="none" w:sz="0" w:space="0" w:color="auto"/>
                    <w:left w:val="none" w:sz="0" w:space="0" w:color="auto"/>
                    <w:bottom w:val="none" w:sz="0" w:space="0" w:color="auto"/>
                    <w:right w:val="none" w:sz="0" w:space="0" w:color="auto"/>
                  </w:divBdr>
                  <w:divsChild>
                    <w:div w:id="1976331853">
                      <w:marLeft w:val="0"/>
                      <w:marRight w:val="0"/>
                      <w:marTop w:val="0"/>
                      <w:marBottom w:val="0"/>
                      <w:divBdr>
                        <w:top w:val="none" w:sz="0" w:space="0" w:color="auto"/>
                        <w:left w:val="none" w:sz="0" w:space="0" w:color="auto"/>
                        <w:bottom w:val="none" w:sz="0" w:space="0" w:color="auto"/>
                        <w:right w:val="none" w:sz="0" w:space="0" w:color="auto"/>
                      </w:divBdr>
                    </w:div>
                  </w:divsChild>
                </w:div>
                <w:div w:id="953287849">
                  <w:marLeft w:val="0"/>
                  <w:marRight w:val="0"/>
                  <w:marTop w:val="0"/>
                  <w:marBottom w:val="0"/>
                  <w:divBdr>
                    <w:top w:val="none" w:sz="0" w:space="0" w:color="auto"/>
                    <w:left w:val="none" w:sz="0" w:space="0" w:color="auto"/>
                    <w:bottom w:val="none" w:sz="0" w:space="0" w:color="auto"/>
                    <w:right w:val="none" w:sz="0" w:space="0" w:color="auto"/>
                  </w:divBdr>
                  <w:divsChild>
                    <w:div w:id="673150075">
                      <w:marLeft w:val="0"/>
                      <w:marRight w:val="0"/>
                      <w:marTop w:val="0"/>
                      <w:marBottom w:val="0"/>
                      <w:divBdr>
                        <w:top w:val="none" w:sz="0" w:space="0" w:color="auto"/>
                        <w:left w:val="none" w:sz="0" w:space="0" w:color="auto"/>
                        <w:bottom w:val="none" w:sz="0" w:space="0" w:color="auto"/>
                        <w:right w:val="none" w:sz="0" w:space="0" w:color="auto"/>
                      </w:divBdr>
                    </w:div>
                  </w:divsChild>
                </w:div>
                <w:div w:id="968827359">
                  <w:marLeft w:val="0"/>
                  <w:marRight w:val="0"/>
                  <w:marTop w:val="0"/>
                  <w:marBottom w:val="0"/>
                  <w:divBdr>
                    <w:top w:val="none" w:sz="0" w:space="0" w:color="auto"/>
                    <w:left w:val="none" w:sz="0" w:space="0" w:color="auto"/>
                    <w:bottom w:val="none" w:sz="0" w:space="0" w:color="auto"/>
                    <w:right w:val="none" w:sz="0" w:space="0" w:color="auto"/>
                  </w:divBdr>
                  <w:divsChild>
                    <w:div w:id="790323999">
                      <w:marLeft w:val="0"/>
                      <w:marRight w:val="0"/>
                      <w:marTop w:val="0"/>
                      <w:marBottom w:val="0"/>
                      <w:divBdr>
                        <w:top w:val="none" w:sz="0" w:space="0" w:color="auto"/>
                        <w:left w:val="none" w:sz="0" w:space="0" w:color="auto"/>
                        <w:bottom w:val="none" w:sz="0" w:space="0" w:color="auto"/>
                        <w:right w:val="none" w:sz="0" w:space="0" w:color="auto"/>
                      </w:divBdr>
                    </w:div>
                  </w:divsChild>
                </w:div>
                <w:div w:id="970524384">
                  <w:marLeft w:val="0"/>
                  <w:marRight w:val="0"/>
                  <w:marTop w:val="0"/>
                  <w:marBottom w:val="0"/>
                  <w:divBdr>
                    <w:top w:val="none" w:sz="0" w:space="0" w:color="auto"/>
                    <w:left w:val="none" w:sz="0" w:space="0" w:color="auto"/>
                    <w:bottom w:val="none" w:sz="0" w:space="0" w:color="auto"/>
                    <w:right w:val="none" w:sz="0" w:space="0" w:color="auto"/>
                  </w:divBdr>
                  <w:divsChild>
                    <w:div w:id="1077704587">
                      <w:marLeft w:val="0"/>
                      <w:marRight w:val="0"/>
                      <w:marTop w:val="0"/>
                      <w:marBottom w:val="0"/>
                      <w:divBdr>
                        <w:top w:val="none" w:sz="0" w:space="0" w:color="auto"/>
                        <w:left w:val="none" w:sz="0" w:space="0" w:color="auto"/>
                        <w:bottom w:val="none" w:sz="0" w:space="0" w:color="auto"/>
                        <w:right w:val="none" w:sz="0" w:space="0" w:color="auto"/>
                      </w:divBdr>
                    </w:div>
                  </w:divsChild>
                </w:div>
                <w:div w:id="971253504">
                  <w:marLeft w:val="0"/>
                  <w:marRight w:val="0"/>
                  <w:marTop w:val="0"/>
                  <w:marBottom w:val="0"/>
                  <w:divBdr>
                    <w:top w:val="none" w:sz="0" w:space="0" w:color="auto"/>
                    <w:left w:val="none" w:sz="0" w:space="0" w:color="auto"/>
                    <w:bottom w:val="none" w:sz="0" w:space="0" w:color="auto"/>
                    <w:right w:val="none" w:sz="0" w:space="0" w:color="auto"/>
                  </w:divBdr>
                  <w:divsChild>
                    <w:div w:id="1698921168">
                      <w:marLeft w:val="0"/>
                      <w:marRight w:val="0"/>
                      <w:marTop w:val="0"/>
                      <w:marBottom w:val="0"/>
                      <w:divBdr>
                        <w:top w:val="none" w:sz="0" w:space="0" w:color="auto"/>
                        <w:left w:val="none" w:sz="0" w:space="0" w:color="auto"/>
                        <w:bottom w:val="none" w:sz="0" w:space="0" w:color="auto"/>
                        <w:right w:val="none" w:sz="0" w:space="0" w:color="auto"/>
                      </w:divBdr>
                    </w:div>
                  </w:divsChild>
                </w:div>
                <w:div w:id="977149353">
                  <w:marLeft w:val="0"/>
                  <w:marRight w:val="0"/>
                  <w:marTop w:val="0"/>
                  <w:marBottom w:val="0"/>
                  <w:divBdr>
                    <w:top w:val="none" w:sz="0" w:space="0" w:color="auto"/>
                    <w:left w:val="none" w:sz="0" w:space="0" w:color="auto"/>
                    <w:bottom w:val="none" w:sz="0" w:space="0" w:color="auto"/>
                    <w:right w:val="none" w:sz="0" w:space="0" w:color="auto"/>
                  </w:divBdr>
                  <w:divsChild>
                    <w:div w:id="288895508">
                      <w:marLeft w:val="0"/>
                      <w:marRight w:val="0"/>
                      <w:marTop w:val="0"/>
                      <w:marBottom w:val="0"/>
                      <w:divBdr>
                        <w:top w:val="none" w:sz="0" w:space="0" w:color="auto"/>
                        <w:left w:val="none" w:sz="0" w:space="0" w:color="auto"/>
                        <w:bottom w:val="none" w:sz="0" w:space="0" w:color="auto"/>
                        <w:right w:val="none" w:sz="0" w:space="0" w:color="auto"/>
                      </w:divBdr>
                    </w:div>
                    <w:div w:id="1067922603">
                      <w:marLeft w:val="0"/>
                      <w:marRight w:val="0"/>
                      <w:marTop w:val="0"/>
                      <w:marBottom w:val="0"/>
                      <w:divBdr>
                        <w:top w:val="none" w:sz="0" w:space="0" w:color="auto"/>
                        <w:left w:val="none" w:sz="0" w:space="0" w:color="auto"/>
                        <w:bottom w:val="none" w:sz="0" w:space="0" w:color="auto"/>
                        <w:right w:val="none" w:sz="0" w:space="0" w:color="auto"/>
                      </w:divBdr>
                    </w:div>
                    <w:div w:id="1237739005">
                      <w:marLeft w:val="0"/>
                      <w:marRight w:val="0"/>
                      <w:marTop w:val="0"/>
                      <w:marBottom w:val="0"/>
                      <w:divBdr>
                        <w:top w:val="none" w:sz="0" w:space="0" w:color="auto"/>
                        <w:left w:val="none" w:sz="0" w:space="0" w:color="auto"/>
                        <w:bottom w:val="none" w:sz="0" w:space="0" w:color="auto"/>
                        <w:right w:val="none" w:sz="0" w:space="0" w:color="auto"/>
                      </w:divBdr>
                    </w:div>
                  </w:divsChild>
                </w:div>
                <w:div w:id="979305457">
                  <w:marLeft w:val="0"/>
                  <w:marRight w:val="0"/>
                  <w:marTop w:val="0"/>
                  <w:marBottom w:val="0"/>
                  <w:divBdr>
                    <w:top w:val="none" w:sz="0" w:space="0" w:color="auto"/>
                    <w:left w:val="none" w:sz="0" w:space="0" w:color="auto"/>
                    <w:bottom w:val="none" w:sz="0" w:space="0" w:color="auto"/>
                    <w:right w:val="none" w:sz="0" w:space="0" w:color="auto"/>
                  </w:divBdr>
                  <w:divsChild>
                    <w:div w:id="36709316">
                      <w:marLeft w:val="0"/>
                      <w:marRight w:val="0"/>
                      <w:marTop w:val="0"/>
                      <w:marBottom w:val="0"/>
                      <w:divBdr>
                        <w:top w:val="none" w:sz="0" w:space="0" w:color="auto"/>
                        <w:left w:val="none" w:sz="0" w:space="0" w:color="auto"/>
                        <w:bottom w:val="none" w:sz="0" w:space="0" w:color="auto"/>
                        <w:right w:val="none" w:sz="0" w:space="0" w:color="auto"/>
                      </w:divBdr>
                    </w:div>
                    <w:div w:id="490830761">
                      <w:marLeft w:val="0"/>
                      <w:marRight w:val="0"/>
                      <w:marTop w:val="0"/>
                      <w:marBottom w:val="0"/>
                      <w:divBdr>
                        <w:top w:val="none" w:sz="0" w:space="0" w:color="auto"/>
                        <w:left w:val="none" w:sz="0" w:space="0" w:color="auto"/>
                        <w:bottom w:val="none" w:sz="0" w:space="0" w:color="auto"/>
                        <w:right w:val="none" w:sz="0" w:space="0" w:color="auto"/>
                      </w:divBdr>
                    </w:div>
                  </w:divsChild>
                </w:div>
                <w:div w:id="989095317">
                  <w:marLeft w:val="0"/>
                  <w:marRight w:val="0"/>
                  <w:marTop w:val="0"/>
                  <w:marBottom w:val="0"/>
                  <w:divBdr>
                    <w:top w:val="none" w:sz="0" w:space="0" w:color="auto"/>
                    <w:left w:val="none" w:sz="0" w:space="0" w:color="auto"/>
                    <w:bottom w:val="none" w:sz="0" w:space="0" w:color="auto"/>
                    <w:right w:val="none" w:sz="0" w:space="0" w:color="auto"/>
                  </w:divBdr>
                  <w:divsChild>
                    <w:div w:id="1294216220">
                      <w:marLeft w:val="0"/>
                      <w:marRight w:val="0"/>
                      <w:marTop w:val="0"/>
                      <w:marBottom w:val="0"/>
                      <w:divBdr>
                        <w:top w:val="none" w:sz="0" w:space="0" w:color="auto"/>
                        <w:left w:val="none" w:sz="0" w:space="0" w:color="auto"/>
                        <w:bottom w:val="none" w:sz="0" w:space="0" w:color="auto"/>
                        <w:right w:val="none" w:sz="0" w:space="0" w:color="auto"/>
                      </w:divBdr>
                    </w:div>
                  </w:divsChild>
                </w:div>
                <w:div w:id="992294961">
                  <w:marLeft w:val="0"/>
                  <w:marRight w:val="0"/>
                  <w:marTop w:val="0"/>
                  <w:marBottom w:val="0"/>
                  <w:divBdr>
                    <w:top w:val="none" w:sz="0" w:space="0" w:color="auto"/>
                    <w:left w:val="none" w:sz="0" w:space="0" w:color="auto"/>
                    <w:bottom w:val="none" w:sz="0" w:space="0" w:color="auto"/>
                    <w:right w:val="none" w:sz="0" w:space="0" w:color="auto"/>
                  </w:divBdr>
                  <w:divsChild>
                    <w:div w:id="892884980">
                      <w:marLeft w:val="0"/>
                      <w:marRight w:val="0"/>
                      <w:marTop w:val="0"/>
                      <w:marBottom w:val="0"/>
                      <w:divBdr>
                        <w:top w:val="none" w:sz="0" w:space="0" w:color="auto"/>
                        <w:left w:val="none" w:sz="0" w:space="0" w:color="auto"/>
                        <w:bottom w:val="none" w:sz="0" w:space="0" w:color="auto"/>
                        <w:right w:val="none" w:sz="0" w:space="0" w:color="auto"/>
                      </w:divBdr>
                    </w:div>
                    <w:div w:id="962610586">
                      <w:marLeft w:val="0"/>
                      <w:marRight w:val="0"/>
                      <w:marTop w:val="0"/>
                      <w:marBottom w:val="0"/>
                      <w:divBdr>
                        <w:top w:val="none" w:sz="0" w:space="0" w:color="auto"/>
                        <w:left w:val="none" w:sz="0" w:space="0" w:color="auto"/>
                        <w:bottom w:val="none" w:sz="0" w:space="0" w:color="auto"/>
                        <w:right w:val="none" w:sz="0" w:space="0" w:color="auto"/>
                      </w:divBdr>
                    </w:div>
                  </w:divsChild>
                </w:div>
                <w:div w:id="992564868">
                  <w:marLeft w:val="0"/>
                  <w:marRight w:val="0"/>
                  <w:marTop w:val="0"/>
                  <w:marBottom w:val="0"/>
                  <w:divBdr>
                    <w:top w:val="none" w:sz="0" w:space="0" w:color="auto"/>
                    <w:left w:val="none" w:sz="0" w:space="0" w:color="auto"/>
                    <w:bottom w:val="none" w:sz="0" w:space="0" w:color="auto"/>
                    <w:right w:val="none" w:sz="0" w:space="0" w:color="auto"/>
                  </w:divBdr>
                  <w:divsChild>
                    <w:div w:id="1970814695">
                      <w:marLeft w:val="0"/>
                      <w:marRight w:val="0"/>
                      <w:marTop w:val="0"/>
                      <w:marBottom w:val="0"/>
                      <w:divBdr>
                        <w:top w:val="none" w:sz="0" w:space="0" w:color="auto"/>
                        <w:left w:val="none" w:sz="0" w:space="0" w:color="auto"/>
                        <w:bottom w:val="none" w:sz="0" w:space="0" w:color="auto"/>
                        <w:right w:val="none" w:sz="0" w:space="0" w:color="auto"/>
                      </w:divBdr>
                    </w:div>
                  </w:divsChild>
                </w:div>
                <w:div w:id="1002394028">
                  <w:marLeft w:val="0"/>
                  <w:marRight w:val="0"/>
                  <w:marTop w:val="0"/>
                  <w:marBottom w:val="0"/>
                  <w:divBdr>
                    <w:top w:val="none" w:sz="0" w:space="0" w:color="auto"/>
                    <w:left w:val="none" w:sz="0" w:space="0" w:color="auto"/>
                    <w:bottom w:val="none" w:sz="0" w:space="0" w:color="auto"/>
                    <w:right w:val="none" w:sz="0" w:space="0" w:color="auto"/>
                  </w:divBdr>
                  <w:divsChild>
                    <w:div w:id="1537810906">
                      <w:marLeft w:val="0"/>
                      <w:marRight w:val="0"/>
                      <w:marTop w:val="0"/>
                      <w:marBottom w:val="0"/>
                      <w:divBdr>
                        <w:top w:val="none" w:sz="0" w:space="0" w:color="auto"/>
                        <w:left w:val="none" w:sz="0" w:space="0" w:color="auto"/>
                        <w:bottom w:val="none" w:sz="0" w:space="0" w:color="auto"/>
                        <w:right w:val="none" w:sz="0" w:space="0" w:color="auto"/>
                      </w:divBdr>
                    </w:div>
                  </w:divsChild>
                </w:div>
                <w:div w:id="1006706959">
                  <w:marLeft w:val="0"/>
                  <w:marRight w:val="0"/>
                  <w:marTop w:val="0"/>
                  <w:marBottom w:val="0"/>
                  <w:divBdr>
                    <w:top w:val="none" w:sz="0" w:space="0" w:color="auto"/>
                    <w:left w:val="none" w:sz="0" w:space="0" w:color="auto"/>
                    <w:bottom w:val="none" w:sz="0" w:space="0" w:color="auto"/>
                    <w:right w:val="none" w:sz="0" w:space="0" w:color="auto"/>
                  </w:divBdr>
                  <w:divsChild>
                    <w:div w:id="163203259">
                      <w:marLeft w:val="0"/>
                      <w:marRight w:val="0"/>
                      <w:marTop w:val="0"/>
                      <w:marBottom w:val="0"/>
                      <w:divBdr>
                        <w:top w:val="none" w:sz="0" w:space="0" w:color="auto"/>
                        <w:left w:val="none" w:sz="0" w:space="0" w:color="auto"/>
                        <w:bottom w:val="none" w:sz="0" w:space="0" w:color="auto"/>
                        <w:right w:val="none" w:sz="0" w:space="0" w:color="auto"/>
                      </w:divBdr>
                    </w:div>
                    <w:div w:id="1565489943">
                      <w:marLeft w:val="0"/>
                      <w:marRight w:val="0"/>
                      <w:marTop w:val="0"/>
                      <w:marBottom w:val="0"/>
                      <w:divBdr>
                        <w:top w:val="none" w:sz="0" w:space="0" w:color="auto"/>
                        <w:left w:val="none" w:sz="0" w:space="0" w:color="auto"/>
                        <w:bottom w:val="none" w:sz="0" w:space="0" w:color="auto"/>
                        <w:right w:val="none" w:sz="0" w:space="0" w:color="auto"/>
                      </w:divBdr>
                    </w:div>
                  </w:divsChild>
                </w:div>
                <w:div w:id="1013383522">
                  <w:marLeft w:val="0"/>
                  <w:marRight w:val="0"/>
                  <w:marTop w:val="0"/>
                  <w:marBottom w:val="0"/>
                  <w:divBdr>
                    <w:top w:val="none" w:sz="0" w:space="0" w:color="auto"/>
                    <w:left w:val="none" w:sz="0" w:space="0" w:color="auto"/>
                    <w:bottom w:val="none" w:sz="0" w:space="0" w:color="auto"/>
                    <w:right w:val="none" w:sz="0" w:space="0" w:color="auto"/>
                  </w:divBdr>
                  <w:divsChild>
                    <w:div w:id="954754951">
                      <w:marLeft w:val="0"/>
                      <w:marRight w:val="0"/>
                      <w:marTop w:val="0"/>
                      <w:marBottom w:val="0"/>
                      <w:divBdr>
                        <w:top w:val="none" w:sz="0" w:space="0" w:color="auto"/>
                        <w:left w:val="none" w:sz="0" w:space="0" w:color="auto"/>
                        <w:bottom w:val="none" w:sz="0" w:space="0" w:color="auto"/>
                        <w:right w:val="none" w:sz="0" w:space="0" w:color="auto"/>
                      </w:divBdr>
                    </w:div>
                  </w:divsChild>
                </w:div>
                <w:div w:id="1024285934">
                  <w:marLeft w:val="0"/>
                  <w:marRight w:val="0"/>
                  <w:marTop w:val="0"/>
                  <w:marBottom w:val="0"/>
                  <w:divBdr>
                    <w:top w:val="none" w:sz="0" w:space="0" w:color="auto"/>
                    <w:left w:val="none" w:sz="0" w:space="0" w:color="auto"/>
                    <w:bottom w:val="none" w:sz="0" w:space="0" w:color="auto"/>
                    <w:right w:val="none" w:sz="0" w:space="0" w:color="auto"/>
                  </w:divBdr>
                  <w:divsChild>
                    <w:div w:id="175317086">
                      <w:marLeft w:val="0"/>
                      <w:marRight w:val="0"/>
                      <w:marTop w:val="0"/>
                      <w:marBottom w:val="0"/>
                      <w:divBdr>
                        <w:top w:val="none" w:sz="0" w:space="0" w:color="auto"/>
                        <w:left w:val="none" w:sz="0" w:space="0" w:color="auto"/>
                        <w:bottom w:val="none" w:sz="0" w:space="0" w:color="auto"/>
                        <w:right w:val="none" w:sz="0" w:space="0" w:color="auto"/>
                      </w:divBdr>
                    </w:div>
                  </w:divsChild>
                </w:div>
                <w:div w:id="1050422283">
                  <w:marLeft w:val="0"/>
                  <w:marRight w:val="0"/>
                  <w:marTop w:val="0"/>
                  <w:marBottom w:val="0"/>
                  <w:divBdr>
                    <w:top w:val="none" w:sz="0" w:space="0" w:color="auto"/>
                    <w:left w:val="none" w:sz="0" w:space="0" w:color="auto"/>
                    <w:bottom w:val="none" w:sz="0" w:space="0" w:color="auto"/>
                    <w:right w:val="none" w:sz="0" w:space="0" w:color="auto"/>
                  </w:divBdr>
                  <w:divsChild>
                    <w:div w:id="685638718">
                      <w:marLeft w:val="0"/>
                      <w:marRight w:val="0"/>
                      <w:marTop w:val="0"/>
                      <w:marBottom w:val="0"/>
                      <w:divBdr>
                        <w:top w:val="none" w:sz="0" w:space="0" w:color="auto"/>
                        <w:left w:val="none" w:sz="0" w:space="0" w:color="auto"/>
                        <w:bottom w:val="none" w:sz="0" w:space="0" w:color="auto"/>
                        <w:right w:val="none" w:sz="0" w:space="0" w:color="auto"/>
                      </w:divBdr>
                    </w:div>
                    <w:div w:id="1532183858">
                      <w:marLeft w:val="0"/>
                      <w:marRight w:val="0"/>
                      <w:marTop w:val="0"/>
                      <w:marBottom w:val="0"/>
                      <w:divBdr>
                        <w:top w:val="none" w:sz="0" w:space="0" w:color="auto"/>
                        <w:left w:val="none" w:sz="0" w:space="0" w:color="auto"/>
                        <w:bottom w:val="none" w:sz="0" w:space="0" w:color="auto"/>
                        <w:right w:val="none" w:sz="0" w:space="0" w:color="auto"/>
                      </w:divBdr>
                    </w:div>
                    <w:div w:id="2106922275">
                      <w:marLeft w:val="0"/>
                      <w:marRight w:val="0"/>
                      <w:marTop w:val="0"/>
                      <w:marBottom w:val="0"/>
                      <w:divBdr>
                        <w:top w:val="none" w:sz="0" w:space="0" w:color="auto"/>
                        <w:left w:val="none" w:sz="0" w:space="0" w:color="auto"/>
                        <w:bottom w:val="none" w:sz="0" w:space="0" w:color="auto"/>
                        <w:right w:val="none" w:sz="0" w:space="0" w:color="auto"/>
                      </w:divBdr>
                    </w:div>
                  </w:divsChild>
                </w:div>
                <w:div w:id="1068308136">
                  <w:marLeft w:val="0"/>
                  <w:marRight w:val="0"/>
                  <w:marTop w:val="0"/>
                  <w:marBottom w:val="0"/>
                  <w:divBdr>
                    <w:top w:val="none" w:sz="0" w:space="0" w:color="auto"/>
                    <w:left w:val="none" w:sz="0" w:space="0" w:color="auto"/>
                    <w:bottom w:val="none" w:sz="0" w:space="0" w:color="auto"/>
                    <w:right w:val="none" w:sz="0" w:space="0" w:color="auto"/>
                  </w:divBdr>
                  <w:divsChild>
                    <w:div w:id="699548201">
                      <w:marLeft w:val="0"/>
                      <w:marRight w:val="0"/>
                      <w:marTop w:val="0"/>
                      <w:marBottom w:val="0"/>
                      <w:divBdr>
                        <w:top w:val="none" w:sz="0" w:space="0" w:color="auto"/>
                        <w:left w:val="none" w:sz="0" w:space="0" w:color="auto"/>
                        <w:bottom w:val="none" w:sz="0" w:space="0" w:color="auto"/>
                        <w:right w:val="none" w:sz="0" w:space="0" w:color="auto"/>
                      </w:divBdr>
                    </w:div>
                  </w:divsChild>
                </w:div>
                <w:div w:id="1068574147">
                  <w:marLeft w:val="0"/>
                  <w:marRight w:val="0"/>
                  <w:marTop w:val="0"/>
                  <w:marBottom w:val="0"/>
                  <w:divBdr>
                    <w:top w:val="none" w:sz="0" w:space="0" w:color="auto"/>
                    <w:left w:val="none" w:sz="0" w:space="0" w:color="auto"/>
                    <w:bottom w:val="none" w:sz="0" w:space="0" w:color="auto"/>
                    <w:right w:val="none" w:sz="0" w:space="0" w:color="auto"/>
                  </w:divBdr>
                  <w:divsChild>
                    <w:div w:id="310641285">
                      <w:marLeft w:val="0"/>
                      <w:marRight w:val="0"/>
                      <w:marTop w:val="0"/>
                      <w:marBottom w:val="0"/>
                      <w:divBdr>
                        <w:top w:val="none" w:sz="0" w:space="0" w:color="auto"/>
                        <w:left w:val="none" w:sz="0" w:space="0" w:color="auto"/>
                        <w:bottom w:val="none" w:sz="0" w:space="0" w:color="auto"/>
                        <w:right w:val="none" w:sz="0" w:space="0" w:color="auto"/>
                      </w:divBdr>
                    </w:div>
                  </w:divsChild>
                </w:div>
                <w:div w:id="1069961979">
                  <w:marLeft w:val="0"/>
                  <w:marRight w:val="0"/>
                  <w:marTop w:val="0"/>
                  <w:marBottom w:val="0"/>
                  <w:divBdr>
                    <w:top w:val="none" w:sz="0" w:space="0" w:color="auto"/>
                    <w:left w:val="none" w:sz="0" w:space="0" w:color="auto"/>
                    <w:bottom w:val="none" w:sz="0" w:space="0" w:color="auto"/>
                    <w:right w:val="none" w:sz="0" w:space="0" w:color="auto"/>
                  </w:divBdr>
                  <w:divsChild>
                    <w:div w:id="231814263">
                      <w:marLeft w:val="0"/>
                      <w:marRight w:val="0"/>
                      <w:marTop w:val="0"/>
                      <w:marBottom w:val="0"/>
                      <w:divBdr>
                        <w:top w:val="none" w:sz="0" w:space="0" w:color="auto"/>
                        <w:left w:val="none" w:sz="0" w:space="0" w:color="auto"/>
                        <w:bottom w:val="none" w:sz="0" w:space="0" w:color="auto"/>
                        <w:right w:val="none" w:sz="0" w:space="0" w:color="auto"/>
                      </w:divBdr>
                    </w:div>
                    <w:div w:id="645623968">
                      <w:marLeft w:val="0"/>
                      <w:marRight w:val="0"/>
                      <w:marTop w:val="0"/>
                      <w:marBottom w:val="0"/>
                      <w:divBdr>
                        <w:top w:val="none" w:sz="0" w:space="0" w:color="auto"/>
                        <w:left w:val="none" w:sz="0" w:space="0" w:color="auto"/>
                        <w:bottom w:val="none" w:sz="0" w:space="0" w:color="auto"/>
                        <w:right w:val="none" w:sz="0" w:space="0" w:color="auto"/>
                      </w:divBdr>
                    </w:div>
                    <w:div w:id="1162626447">
                      <w:marLeft w:val="0"/>
                      <w:marRight w:val="0"/>
                      <w:marTop w:val="0"/>
                      <w:marBottom w:val="0"/>
                      <w:divBdr>
                        <w:top w:val="none" w:sz="0" w:space="0" w:color="auto"/>
                        <w:left w:val="none" w:sz="0" w:space="0" w:color="auto"/>
                        <w:bottom w:val="none" w:sz="0" w:space="0" w:color="auto"/>
                        <w:right w:val="none" w:sz="0" w:space="0" w:color="auto"/>
                      </w:divBdr>
                    </w:div>
                  </w:divsChild>
                </w:div>
                <w:div w:id="1073429220">
                  <w:marLeft w:val="0"/>
                  <w:marRight w:val="0"/>
                  <w:marTop w:val="0"/>
                  <w:marBottom w:val="0"/>
                  <w:divBdr>
                    <w:top w:val="none" w:sz="0" w:space="0" w:color="auto"/>
                    <w:left w:val="none" w:sz="0" w:space="0" w:color="auto"/>
                    <w:bottom w:val="none" w:sz="0" w:space="0" w:color="auto"/>
                    <w:right w:val="none" w:sz="0" w:space="0" w:color="auto"/>
                  </w:divBdr>
                  <w:divsChild>
                    <w:div w:id="113866221">
                      <w:marLeft w:val="0"/>
                      <w:marRight w:val="0"/>
                      <w:marTop w:val="0"/>
                      <w:marBottom w:val="0"/>
                      <w:divBdr>
                        <w:top w:val="none" w:sz="0" w:space="0" w:color="auto"/>
                        <w:left w:val="none" w:sz="0" w:space="0" w:color="auto"/>
                        <w:bottom w:val="none" w:sz="0" w:space="0" w:color="auto"/>
                        <w:right w:val="none" w:sz="0" w:space="0" w:color="auto"/>
                      </w:divBdr>
                    </w:div>
                  </w:divsChild>
                </w:div>
                <w:div w:id="1095134494">
                  <w:marLeft w:val="0"/>
                  <w:marRight w:val="0"/>
                  <w:marTop w:val="0"/>
                  <w:marBottom w:val="0"/>
                  <w:divBdr>
                    <w:top w:val="none" w:sz="0" w:space="0" w:color="auto"/>
                    <w:left w:val="none" w:sz="0" w:space="0" w:color="auto"/>
                    <w:bottom w:val="none" w:sz="0" w:space="0" w:color="auto"/>
                    <w:right w:val="none" w:sz="0" w:space="0" w:color="auto"/>
                  </w:divBdr>
                  <w:divsChild>
                    <w:div w:id="182593303">
                      <w:marLeft w:val="0"/>
                      <w:marRight w:val="0"/>
                      <w:marTop w:val="0"/>
                      <w:marBottom w:val="0"/>
                      <w:divBdr>
                        <w:top w:val="none" w:sz="0" w:space="0" w:color="auto"/>
                        <w:left w:val="none" w:sz="0" w:space="0" w:color="auto"/>
                        <w:bottom w:val="none" w:sz="0" w:space="0" w:color="auto"/>
                        <w:right w:val="none" w:sz="0" w:space="0" w:color="auto"/>
                      </w:divBdr>
                    </w:div>
                    <w:div w:id="905191364">
                      <w:marLeft w:val="0"/>
                      <w:marRight w:val="0"/>
                      <w:marTop w:val="0"/>
                      <w:marBottom w:val="0"/>
                      <w:divBdr>
                        <w:top w:val="none" w:sz="0" w:space="0" w:color="auto"/>
                        <w:left w:val="none" w:sz="0" w:space="0" w:color="auto"/>
                        <w:bottom w:val="none" w:sz="0" w:space="0" w:color="auto"/>
                        <w:right w:val="none" w:sz="0" w:space="0" w:color="auto"/>
                      </w:divBdr>
                    </w:div>
                    <w:div w:id="1101682983">
                      <w:marLeft w:val="0"/>
                      <w:marRight w:val="0"/>
                      <w:marTop w:val="0"/>
                      <w:marBottom w:val="0"/>
                      <w:divBdr>
                        <w:top w:val="none" w:sz="0" w:space="0" w:color="auto"/>
                        <w:left w:val="none" w:sz="0" w:space="0" w:color="auto"/>
                        <w:bottom w:val="none" w:sz="0" w:space="0" w:color="auto"/>
                        <w:right w:val="none" w:sz="0" w:space="0" w:color="auto"/>
                      </w:divBdr>
                    </w:div>
                  </w:divsChild>
                </w:div>
                <w:div w:id="1100419380">
                  <w:marLeft w:val="0"/>
                  <w:marRight w:val="0"/>
                  <w:marTop w:val="0"/>
                  <w:marBottom w:val="0"/>
                  <w:divBdr>
                    <w:top w:val="none" w:sz="0" w:space="0" w:color="auto"/>
                    <w:left w:val="none" w:sz="0" w:space="0" w:color="auto"/>
                    <w:bottom w:val="none" w:sz="0" w:space="0" w:color="auto"/>
                    <w:right w:val="none" w:sz="0" w:space="0" w:color="auto"/>
                  </w:divBdr>
                  <w:divsChild>
                    <w:div w:id="924920855">
                      <w:marLeft w:val="0"/>
                      <w:marRight w:val="0"/>
                      <w:marTop w:val="0"/>
                      <w:marBottom w:val="0"/>
                      <w:divBdr>
                        <w:top w:val="none" w:sz="0" w:space="0" w:color="auto"/>
                        <w:left w:val="none" w:sz="0" w:space="0" w:color="auto"/>
                        <w:bottom w:val="none" w:sz="0" w:space="0" w:color="auto"/>
                        <w:right w:val="none" w:sz="0" w:space="0" w:color="auto"/>
                      </w:divBdr>
                    </w:div>
                    <w:div w:id="1952585925">
                      <w:marLeft w:val="0"/>
                      <w:marRight w:val="0"/>
                      <w:marTop w:val="0"/>
                      <w:marBottom w:val="0"/>
                      <w:divBdr>
                        <w:top w:val="none" w:sz="0" w:space="0" w:color="auto"/>
                        <w:left w:val="none" w:sz="0" w:space="0" w:color="auto"/>
                        <w:bottom w:val="none" w:sz="0" w:space="0" w:color="auto"/>
                        <w:right w:val="none" w:sz="0" w:space="0" w:color="auto"/>
                      </w:divBdr>
                    </w:div>
                  </w:divsChild>
                </w:div>
                <w:div w:id="1106853399">
                  <w:marLeft w:val="0"/>
                  <w:marRight w:val="0"/>
                  <w:marTop w:val="0"/>
                  <w:marBottom w:val="0"/>
                  <w:divBdr>
                    <w:top w:val="none" w:sz="0" w:space="0" w:color="auto"/>
                    <w:left w:val="none" w:sz="0" w:space="0" w:color="auto"/>
                    <w:bottom w:val="none" w:sz="0" w:space="0" w:color="auto"/>
                    <w:right w:val="none" w:sz="0" w:space="0" w:color="auto"/>
                  </w:divBdr>
                  <w:divsChild>
                    <w:div w:id="505755567">
                      <w:marLeft w:val="0"/>
                      <w:marRight w:val="0"/>
                      <w:marTop w:val="0"/>
                      <w:marBottom w:val="0"/>
                      <w:divBdr>
                        <w:top w:val="none" w:sz="0" w:space="0" w:color="auto"/>
                        <w:left w:val="none" w:sz="0" w:space="0" w:color="auto"/>
                        <w:bottom w:val="none" w:sz="0" w:space="0" w:color="auto"/>
                        <w:right w:val="none" w:sz="0" w:space="0" w:color="auto"/>
                      </w:divBdr>
                    </w:div>
                    <w:div w:id="605846457">
                      <w:marLeft w:val="0"/>
                      <w:marRight w:val="0"/>
                      <w:marTop w:val="0"/>
                      <w:marBottom w:val="0"/>
                      <w:divBdr>
                        <w:top w:val="none" w:sz="0" w:space="0" w:color="auto"/>
                        <w:left w:val="none" w:sz="0" w:space="0" w:color="auto"/>
                        <w:bottom w:val="none" w:sz="0" w:space="0" w:color="auto"/>
                        <w:right w:val="none" w:sz="0" w:space="0" w:color="auto"/>
                      </w:divBdr>
                    </w:div>
                  </w:divsChild>
                </w:div>
                <w:div w:id="1107887553">
                  <w:marLeft w:val="0"/>
                  <w:marRight w:val="0"/>
                  <w:marTop w:val="0"/>
                  <w:marBottom w:val="0"/>
                  <w:divBdr>
                    <w:top w:val="none" w:sz="0" w:space="0" w:color="auto"/>
                    <w:left w:val="none" w:sz="0" w:space="0" w:color="auto"/>
                    <w:bottom w:val="none" w:sz="0" w:space="0" w:color="auto"/>
                    <w:right w:val="none" w:sz="0" w:space="0" w:color="auto"/>
                  </w:divBdr>
                  <w:divsChild>
                    <w:div w:id="404107826">
                      <w:marLeft w:val="0"/>
                      <w:marRight w:val="0"/>
                      <w:marTop w:val="0"/>
                      <w:marBottom w:val="0"/>
                      <w:divBdr>
                        <w:top w:val="none" w:sz="0" w:space="0" w:color="auto"/>
                        <w:left w:val="none" w:sz="0" w:space="0" w:color="auto"/>
                        <w:bottom w:val="none" w:sz="0" w:space="0" w:color="auto"/>
                        <w:right w:val="none" w:sz="0" w:space="0" w:color="auto"/>
                      </w:divBdr>
                    </w:div>
                  </w:divsChild>
                </w:div>
                <w:div w:id="1117869785">
                  <w:marLeft w:val="0"/>
                  <w:marRight w:val="0"/>
                  <w:marTop w:val="0"/>
                  <w:marBottom w:val="0"/>
                  <w:divBdr>
                    <w:top w:val="none" w:sz="0" w:space="0" w:color="auto"/>
                    <w:left w:val="none" w:sz="0" w:space="0" w:color="auto"/>
                    <w:bottom w:val="none" w:sz="0" w:space="0" w:color="auto"/>
                    <w:right w:val="none" w:sz="0" w:space="0" w:color="auto"/>
                  </w:divBdr>
                  <w:divsChild>
                    <w:div w:id="248581960">
                      <w:marLeft w:val="0"/>
                      <w:marRight w:val="0"/>
                      <w:marTop w:val="0"/>
                      <w:marBottom w:val="0"/>
                      <w:divBdr>
                        <w:top w:val="none" w:sz="0" w:space="0" w:color="auto"/>
                        <w:left w:val="none" w:sz="0" w:space="0" w:color="auto"/>
                        <w:bottom w:val="none" w:sz="0" w:space="0" w:color="auto"/>
                        <w:right w:val="none" w:sz="0" w:space="0" w:color="auto"/>
                      </w:divBdr>
                    </w:div>
                  </w:divsChild>
                </w:div>
                <w:div w:id="1124426533">
                  <w:marLeft w:val="0"/>
                  <w:marRight w:val="0"/>
                  <w:marTop w:val="0"/>
                  <w:marBottom w:val="0"/>
                  <w:divBdr>
                    <w:top w:val="none" w:sz="0" w:space="0" w:color="auto"/>
                    <w:left w:val="none" w:sz="0" w:space="0" w:color="auto"/>
                    <w:bottom w:val="none" w:sz="0" w:space="0" w:color="auto"/>
                    <w:right w:val="none" w:sz="0" w:space="0" w:color="auto"/>
                  </w:divBdr>
                  <w:divsChild>
                    <w:div w:id="453720917">
                      <w:marLeft w:val="0"/>
                      <w:marRight w:val="0"/>
                      <w:marTop w:val="0"/>
                      <w:marBottom w:val="0"/>
                      <w:divBdr>
                        <w:top w:val="none" w:sz="0" w:space="0" w:color="auto"/>
                        <w:left w:val="none" w:sz="0" w:space="0" w:color="auto"/>
                        <w:bottom w:val="none" w:sz="0" w:space="0" w:color="auto"/>
                        <w:right w:val="none" w:sz="0" w:space="0" w:color="auto"/>
                      </w:divBdr>
                    </w:div>
                  </w:divsChild>
                </w:div>
                <w:div w:id="1129661801">
                  <w:marLeft w:val="0"/>
                  <w:marRight w:val="0"/>
                  <w:marTop w:val="0"/>
                  <w:marBottom w:val="0"/>
                  <w:divBdr>
                    <w:top w:val="none" w:sz="0" w:space="0" w:color="auto"/>
                    <w:left w:val="none" w:sz="0" w:space="0" w:color="auto"/>
                    <w:bottom w:val="none" w:sz="0" w:space="0" w:color="auto"/>
                    <w:right w:val="none" w:sz="0" w:space="0" w:color="auto"/>
                  </w:divBdr>
                  <w:divsChild>
                    <w:div w:id="1426220137">
                      <w:marLeft w:val="0"/>
                      <w:marRight w:val="0"/>
                      <w:marTop w:val="0"/>
                      <w:marBottom w:val="0"/>
                      <w:divBdr>
                        <w:top w:val="none" w:sz="0" w:space="0" w:color="auto"/>
                        <w:left w:val="none" w:sz="0" w:space="0" w:color="auto"/>
                        <w:bottom w:val="none" w:sz="0" w:space="0" w:color="auto"/>
                        <w:right w:val="none" w:sz="0" w:space="0" w:color="auto"/>
                      </w:divBdr>
                    </w:div>
                    <w:div w:id="1432048731">
                      <w:marLeft w:val="0"/>
                      <w:marRight w:val="0"/>
                      <w:marTop w:val="0"/>
                      <w:marBottom w:val="0"/>
                      <w:divBdr>
                        <w:top w:val="none" w:sz="0" w:space="0" w:color="auto"/>
                        <w:left w:val="none" w:sz="0" w:space="0" w:color="auto"/>
                        <w:bottom w:val="none" w:sz="0" w:space="0" w:color="auto"/>
                        <w:right w:val="none" w:sz="0" w:space="0" w:color="auto"/>
                      </w:divBdr>
                    </w:div>
                  </w:divsChild>
                </w:div>
                <w:div w:id="1129782455">
                  <w:marLeft w:val="0"/>
                  <w:marRight w:val="0"/>
                  <w:marTop w:val="0"/>
                  <w:marBottom w:val="0"/>
                  <w:divBdr>
                    <w:top w:val="none" w:sz="0" w:space="0" w:color="auto"/>
                    <w:left w:val="none" w:sz="0" w:space="0" w:color="auto"/>
                    <w:bottom w:val="none" w:sz="0" w:space="0" w:color="auto"/>
                    <w:right w:val="none" w:sz="0" w:space="0" w:color="auto"/>
                  </w:divBdr>
                  <w:divsChild>
                    <w:div w:id="61098384">
                      <w:marLeft w:val="0"/>
                      <w:marRight w:val="0"/>
                      <w:marTop w:val="0"/>
                      <w:marBottom w:val="0"/>
                      <w:divBdr>
                        <w:top w:val="none" w:sz="0" w:space="0" w:color="auto"/>
                        <w:left w:val="none" w:sz="0" w:space="0" w:color="auto"/>
                        <w:bottom w:val="none" w:sz="0" w:space="0" w:color="auto"/>
                        <w:right w:val="none" w:sz="0" w:space="0" w:color="auto"/>
                      </w:divBdr>
                    </w:div>
                    <w:div w:id="441650507">
                      <w:marLeft w:val="0"/>
                      <w:marRight w:val="0"/>
                      <w:marTop w:val="0"/>
                      <w:marBottom w:val="0"/>
                      <w:divBdr>
                        <w:top w:val="none" w:sz="0" w:space="0" w:color="auto"/>
                        <w:left w:val="none" w:sz="0" w:space="0" w:color="auto"/>
                        <w:bottom w:val="none" w:sz="0" w:space="0" w:color="auto"/>
                        <w:right w:val="none" w:sz="0" w:space="0" w:color="auto"/>
                      </w:divBdr>
                    </w:div>
                  </w:divsChild>
                </w:div>
                <w:div w:id="1138229996">
                  <w:marLeft w:val="0"/>
                  <w:marRight w:val="0"/>
                  <w:marTop w:val="0"/>
                  <w:marBottom w:val="0"/>
                  <w:divBdr>
                    <w:top w:val="none" w:sz="0" w:space="0" w:color="auto"/>
                    <w:left w:val="none" w:sz="0" w:space="0" w:color="auto"/>
                    <w:bottom w:val="none" w:sz="0" w:space="0" w:color="auto"/>
                    <w:right w:val="none" w:sz="0" w:space="0" w:color="auto"/>
                  </w:divBdr>
                  <w:divsChild>
                    <w:div w:id="1780903672">
                      <w:marLeft w:val="0"/>
                      <w:marRight w:val="0"/>
                      <w:marTop w:val="0"/>
                      <w:marBottom w:val="0"/>
                      <w:divBdr>
                        <w:top w:val="none" w:sz="0" w:space="0" w:color="auto"/>
                        <w:left w:val="none" w:sz="0" w:space="0" w:color="auto"/>
                        <w:bottom w:val="none" w:sz="0" w:space="0" w:color="auto"/>
                        <w:right w:val="none" w:sz="0" w:space="0" w:color="auto"/>
                      </w:divBdr>
                    </w:div>
                  </w:divsChild>
                </w:div>
                <w:div w:id="1139230661">
                  <w:marLeft w:val="0"/>
                  <w:marRight w:val="0"/>
                  <w:marTop w:val="0"/>
                  <w:marBottom w:val="0"/>
                  <w:divBdr>
                    <w:top w:val="none" w:sz="0" w:space="0" w:color="auto"/>
                    <w:left w:val="none" w:sz="0" w:space="0" w:color="auto"/>
                    <w:bottom w:val="none" w:sz="0" w:space="0" w:color="auto"/>
                    <w:right w:val="none" w:sz="0" w:space="0" w:color="auto"/>
                  </w:divBdr>
                  <w:divsChild>
                    <w:div w:id="401412502">
                      <w:marLeft w:val="0"/>
                      <w:marRight w:val="0"/>
                      <w:marTop w:val="0"/>
                      <w:marBottom w:val="0"/>
                      <w:divBdr>
                        <w:top w:val="none" w:sz="0" w:space="0" w:color="auto"/>
                        <w:left w:val="none" w:sz="0" w:space="0" w:color="auto"/>
                        <w:bottom w:val="none" w:sz="0" w:space="0" w:color="auto"/>
                        <w:right w:val="none" w:sz="0" w:space="0" w:color="auto"/>
                      </w:divBdr>
                    </w:div>
                  </w:divsChild>
                </w:div>
                <w:div w:id="1141195693">
                  <w:marLeft w:val="0"/>
                  <w:marRight w:val="0"/>
                  <w:marTop w:val="0"/>
                  <w:marBottom w:val="0"/>
                  <w:divBdr>
                    <w:top w:val="none" w:sz="0" w:space="0" w:color="auto"/>
                    <w:left w:val="none" w:sz="0" w:space="0" w:color="auto"/>
                    <w:bottom w:val="none" w:sz="0" w:space="0" w:color="auto"/>
                    <w:right w:val="none" w:sz="0" w:space="0" w:color="auto"/>
                  </w:divBdr>
                  <w:divsChild>
                    <w:div w:id="463893570">
                      <w:marLeft w:val="0"/>
                      <w:marRight w:val="0"/>
                      <w:marTop w:val="0"/>
                      <w:marBottom w:val="0"/>
                      <w:divBdr>
                        <w:top w:val="none" w:sz="0" w:space="0" w:color="auto"/>
                        <w:left w:val="none" w:sz="0" w:space="0" w:color="auto"/>
                        <w:bottom w:val="none" w:sz="0" w:space="0" w:color="auto"/>
                        <w:right w:val="none" w:sz="0" w:space="0" w:color="auto"/>
                      </w:divBdr>
                    </w:div>
                  </w:divsChild>
                </w:div>
                <w:div w:id="1165822817">
                  <w:marLeft w:val="0"/>
                  <w:marRight w:val="0"/>
                  <w:marTop w:val="0"/>
                  <w:marBottom w:val="0"/>
                  <w:divBdr>
                    <w:top w:val="none" w:sz="0" w:space="0" w:color="auto"/>
                    <w:left w:val="none" w:sz="0" w:space="0" w:color="auto"/>
                    <w:bottom w:val="none" w:sz="0" w:space="0" w:color="auto"/>
                    <w:right w:val="none" w:sz="0" w:space="0" w:color="auto"/>
                  </w:divBdr>
                  <w:divsChild>
                    <w:div w:id="1978562610">
                      <w:marLeft w:val="0"/>
                      <w:marRight w:val="0"/>
                      <w:marTop w:val="0"/>
                      <w:marBottom w:val="0"/>
                      <w:divBdr>
                        <w:top w:val="none" w:sz="0" w:space="0" w:color="auto"/>
                        <w:left w:val="none" w:sz="0" w:space="0" w:color="auto"/>
                        <w:bottom w:val="none" w:sz="0" w:space="0" w:color="auto"/>
                        <w:right w:val="none" w:sz="0" w:space="0" w:color="auto"/>
                      </w:divBdr>
                    </w:div>
                  </w:divsChild>
                </w:div>
                <w:div w:id="1166438398">
                  <w:marLeft w:val="0"/>
                  <w:marRight w:val="0"/>
                  <w:marTop w:val="0"/>
                  <w:marBottom w:val="0"/>
                  <w:divBdr>
                    <w:top w:val="none" w:sz="0" w:space="0" w:color="auto"/>
                    <w:left w:val="none" w:sz="0" w:space="0" w:color="auto"/>
                    <w:bottom w:val="none" w:sz="0" w:space="0" w:color="auto"/>
                    <w:right w:val="none" w:sz="0" w:space="0" w:color="auto"/>
                  </w:divBdr>
                  <w:divsChild>
                    <w:div w:id="1641303804">
                      <w:marLeft w:val="0"/>
                      <w:marRight w:val="0"/>
                      <w:marTop w:val="0"/>
                      <w:marBottom w:val="0"/>
                      <w:divBdr>
                        <w:top w:val="none" w:sz="0" w:space="0" w:color="auto"/>
                        <w:left w:val="none" w:sz="0" w:space="0" w:color="auto"/>
                        <w:bottom w:val="none" w:sz="0" w:space="0" w:color="auto"/>
                        <w:right w:val="none" w:sz="0" w:space="0" w:color="auto"/>
                      </w:divBdr>
                    </w:div>
                    <w:div w:id="1898274798">
                      <w:marLeft w:val="0"/>
                      <w:marRight w:val="0"/>
                      <w:marTop w:val="0"/>
                      <w:marBottom w:val="0"/>
                      <w:divBdr>
                        <w:top w:val="none" w:sz="0" w:space="0" w:color="auto"/>
                        <w:left w:val="none" w:sz="0" w:space="0" w:color="auto"/>
                        <w:bottom w:val="none" w:sz="0" w:space="0" w:color="auto"/>
                        <w:right w:val="none" w:sz="0" w:space="0" w:color="auto"/>
                      </w:divBdr>
                    </w:div>
                  </w:divsChild>
                </w:div>
                <w:div w:id="1182890220">
                  <w:marLeft w:val="0"/>
                  <w:marRight w:val="0"/>
                  <w:marTop w:val="0"/>
                  <w:marBottom w:val="0"/>
                  <w:divBdr>
                    <w:top w:val="none" w:sz="0" w:space="0" w:color="auto"/>
                    <w:left w:val="none" w:sz="0" w:space="0" w:color="auto"/>
                    <w:bottom w:val="none" w:sz="0" w:space="0" w:color="auto"/>
                    <w:right w:val="none" w:sz="0" w:space="0" w:color="auto"/>
                  </w:divBdr>
                  <w:divsChild>
                    <w:div w:id="1541045208">
                      <w:marLeft w:val="0"/>
                      <w:marRight w:val="0"/>
                      <w:marTop w:val="0"/>
                      <w:marBottom w:val="0"/>
                      <w:divBdr>
                        <w:top w:val="none" w:sz="0" w:space="0" w:color="auto"/>
                        <w:left w:val="none" w:sz="0" w:space="0" w:color="auto"/>
                        <w:bottom w:val="none" w:sz="0" w:space="0" w:color="auto"/>
                        <w:right w:val="none" w:sz="0" w:space="0" w:color="auto"/>
                      </w:divBdr>
                    </w:div>
                  </w:divsChild>
                </w:div>
                <w:div w:id="1183088422">
                  <w:marLeft w:val="0"/>
                  <w:marRight w:val="0"/>
                  <w:marTop w:val="0"/>
                  <w:marBottom w:val="0"/>
                  <w:divBdr>
                    <w:top w:val="none" w:sz="0" w:space="0" w:color="auto"/>
                    <w:left w:val="none" w:sz="0" w:space="0" w:color="auto"/>
                    <w:bottom w:val="none" w:sz="0" w:space="0" w:color="auto"/>
                    <w:right w:val="none" w:sz="0" w:space="0" w:color="auto"/>
                  </w:divBdr>
                  <w:divsChild>
                    <w:div w:id="1837964265">
                      <w:marLeft w:val="0"/>
                      <w:marRight w:val="0"/>
                      <w:marTop w:val="0"/>
                      <w:marBottom w:val="0"/>
                      <w:divBdr>
                        <w:top w:val="none" w:sz="0" w:space="0" w:color="auto"/>
                        <w:left w:val="none" w:sz="0" w:space="0" w:color="auto"/>
                        <w:bottom w:val="none" w:sz="0" w:space="0" w:color="auto"/>
                        <w:right w:val="none" w:sz="0" w:space="0" w:color="auto"/>
                      </w:divBdr>
                    </w:div>
                  </w:divsChild>
                </w:div>
                <w:div w:id="1194919994">
                  <w:marLeft w:val="0"/>
                  <w:marRight w:val="0"/>
                  <w:marTop w:val="0"/>
                  <w:marBottom w:val="0"/>
                  <w:divBdr>
                    <w:top w:val="none" w:sz="0" w:space="0" w:color="auto"/>
                    <w:left w:val="none" w:sz="0" w:space="0" w:color="auto"/>
                    <w:bottom w:val="none" w:sz="0" w:space="0" w:color="auto"/>
                    <w:right w:val="none" w:sz="0" w:space="0" w:color="auto"/>
                  </w:divBdr>
                  <w:divsChild>
                    <w:div w:id="1334603639">
                      <w:marLeft w:val="0"/>
                      <w:marRight w:val="0"/>
                      <w:marTop w:val="0"/>
                      <w:marBottom w:val="0"/>
                      <w:divBdr>
                        <w:top w:val="none" w:sz="0" w:space="0" w:color="auto"/>
                        <w:left w:val="none" w:sz="0" w:space="0" w:color="auto"/>
                        <w:bottom w:val="none" w:sz="0" w:space="0" w:color="auto"/>
                        <w:right w:val="none" w:sz="0" w:space="0" w:color="auto"/>
                      </w:divBdr>
                    </w:div>
                  </w:divsChild>
                </w:div>
                <w:div w:id="1202741658">
                  <w:marLeft w:val="0"/>
                  <w:marRight w:val="0"/>
                  <w:marTop w:val="0"/>
                  <w:marBottom w:val="0"/>
                  <w:divBdr>
                    <w:top w:val="none" w:sz="0" w:space="0" w:color="auto"/>
                    <w:left w:val="none" w:sz="0" w:space="0" w:color="auto"/>
                    <w:bottom w:val="none" w:sz="0" w:space="0" w:color="auto"/>
                    <w:right w:val="none" w:sz="0" w:space="0" w:color="auto"/>
                  </w:divBdr>
                  <w:divsChild>
                    <w:div w:id="964852283">
                      <w:marLeft w:val="0"/>
                      <w:marRight w:val="0"/>
                      <w:marTop w:val="0"/>
                      <w:marBottom w:val="0"/>
                      <w:divBdr>
                        <w:top w:val="none" w:sz="0" w:space="0" w:color="auto"/>
                        <w:left w:val="none" w:sz="0" w:space="0" w:color="auto"/>
                        <w:bottom w:val="none" w:sz="0" w:space="0" w:color="auto"/>
                        <w:right w:val="none" w:sz="0" w:space="0" w:color="auto"/>
                      </w:divBdr>
                    </w:div>
                    <w:div w:id="1304625804">
                      <w:marLeft w:val="0"/>
                      <w:marRight w:val="0"/>
                      <w:marTop w:val="0"/>
                      <w:marBottom w:val="0"/>
                      <w:divBdr>
                        <w:top w:val="none" w:sz="0" w:space="0" w:color="auto"/>
                        <w:left w:val="none" w:sz="0" w:space="0" w:color="auto"/>
                        <w:bottom w:val="none" w:sz="0" w:space="0" w:color="auto"/>
                        <w:right w:val="none" w:sz="0" w:space="0" w:color="auto"/>
                      </w:divBdr>
                    </w:div>
                  </w:divsChild>
                </w:div>
                <w:div w:id="1211527629">
                  <w:marLeft w:val="0"/>
                  <w:marRight w:val="0"/>
                  <w:marTop w:val="0"/>
                  <w:marBottom w:val="0"/>
                  <w:divBdr>
                    <w:top w:val="none" w:sz="0" w:space="0" w:color="auto"/>
                    <w:left w:val="none" w:sz="0" w:space="0" w:color="auto"/>
                    <w:bottom w:val="none" w:sz="0" w:space="0" w:color="auto"/>
                    <w:right w:val="none" w:sz="0" w:space="0" w:color="auto"/>
                  </w:divBdr>
                  <w:divsChild>
                    <w:div w:id="1227187486">
                      <w:marLeft w:val="0"/>
                      <w:marRight w:val="0"/>
                      <w:marTop w:val="0"/>
                      <w:marBottom w:val="0"/>
                      <w:divBdr>
                        <w:top w:val="none" w:sz="0" w:space="0" w:color="auto"/>
                        <w:left w:val="none" w:sz="0" w:space="0" w:color="auto"/>
                        <w:bottom w:val="none" w:sz="0" w:space="0" w:color="auto"/>
                        <w:right w:val="none" w:sz="0" w:space="0" w:color="auto"/>
                      </w:divBdr>
                    </w:div>
                  </w:divsChild>
                </w:div>
                <w:div w:id="1220285095">
                  <w:marLeft w:val="0"/>
                  <w:marRight w:val="0"/>
                  <w:marTop w:val="0"/>
                  <w:marBottom w:val="0"/>
                  <w:divBdr>
                    <w:top w:val="none" w:sz="0" w:space="0" w:color="auto"/>
                    <w:left w:val="none" w:sz="0" w:space="0" w:color="auto"/>
                    <w:bottom w:val="none" w:sz="0" w:space="0" w:color="auto"/>
                    <w:right w:val="none" w:sz="0" w:space="0" w:color="auto"/>
                  </w:divBdr>
                  <w:divsChild>
                    <w:div w:id="1462066526">
                      <w:marLeft w:val="0"/>
                      <w:marRight w:val="0"/>
                      <w:marTop w:val="0"/>
                      <w:marBottom w:val="0"/>
                      <w:divBdr>
                        <w:top w:val="none" w:sz="0" w:space="0" w:color="auto"/>
                        <w:left w:val="none" w:sz="0" w:space="0" w:color="auto"/>
                        <w:bottom w:val="none" w:sz="0" w:space="0" w:color="auto"/>
                        <w:right w:val="none" w:sz="0" w:space="0" w:color="auto"/>
                      </w:divBdr>
                    </w:div>
                    <w:div w:id="2016491015">
                      <w:marLeft w:val="0"/>
                      <w:marRight w:val="0"/>
                      <w:marTop w:val="0"/>
                      <w:marBottom w:val="0"/>
                      <w:divBdr>
                        <w:top w:val="none" w:sz="0" w:space="0" w:color="auto"/>
                        <w:left w:val="none" w:sz="0" w:space="0" w:color="auto"/>
                        <w:bottom w:val="none" w:sz="0" w:space="0" w:color="auto"/>
                        <w:right w:val="none" w:sz="0" w:space="0" w:color="auto"/>
                      </w:divBdr>
                    </w:div>
                  </w:divsChild>
                </w:div>
                <w:div w:id="1222331173">
                  <w:marLeft w:val="0"/>
                  <w:marRight w:val="0"/>
                  <w:marTop w:val="0"/>
                  <w:marBottom w:val="0"/>
                  <w:divBdr>
                    <w:top w:val="none" w:sz="0" w:space="0" w:color="auto"/>
                    <w:left w:val="none" w:sz="0" w:space="0" w:color="auto"/>
                    <w:bottom w:val="none" w:sz="0" w:space="0" w:color="auto"/>
                    <w:right w:val="none" w:sz="0" w:space="0" w:color="auto"/>
                  </w:divBdr>
                  <w:divsChild>
                    <w:div w:id="1143427813">
                      <w:marLeft w:val="0"/>
                      <w:marRight w:val="0"/>
                      <w:marTop w:val="0"/>
                      <w:marBottom w:val="0"/>
                      <w:divBdr>
                        <w:top w:val="none" w:sz="0" w:space="0" w:color="auto"/>
                        <w:left w:val="none" w:sz="0" w:space="0" w:color="auto"/>
                        <w:bottom w:val="none" w:sz="0" w:space="0" w:color="auto"/>
                        <w:right w:val="none" w:sz="0" w:space="0" w:color="auto"/>
                      </w:divBdr>
                    </w:div>
                  </w:divsChild>
                </w:div>
                <w:div w:id="1223443063">
                  <w:marLeft w:val="0"/>
                  <w:marRight w:val="0"/>
                  <w:marTop w:val="0"/>
                  <w:marBottom w:val="0"/>
                  <w:divBdr>
                    <w:top w:val="none" w:sz="0" w:space="0" w:color="auto"/>
                    <w:left w:val="none" w:sz="0" w:space="0" w:color="auto"/>
                    <w:bottom w:val="none" w:sz="0" w:space="0" w:color="auto"/>
                    <w:right w:val="none" w:sz="0" w:space="0" w:color="auto"/>
                  </w:divBdr>
                  <w:divsChild>
                    <w:div w:id="713232647">
                      <w:marLeft w:val="0"/>
                      <w:marRight w:val="0"/>
                      <w:marTop w:val="0"/>
                      <w:marBottom w:val="0"/>
                      <w:divBdr>
                        <w:top w:val="none" w:sz="0" w:space="0" w:color="auto"/>
                        <w:left w:val="none" w:sz="0" w:space="0" w:color="auto"/>
                        <w:bottom w:val="none" w:sz="0" w:space="0" w:color="auto"/>
                        <w:right w:val="none" w:sz="0" w:space="0" w:color="auto"/>
                      </w:divBdr>
                    </w:div>
                  </w:divsChild>
                </w:div>
                <w:div w:id="1229264081">
                  <w:marLeft w:val="0"/>
                  <w:marRight w:val="0"/>
                  <w:marTop w:val="0"/>
                  <w:marBottom w:val="0"/>
                  <w:divBdr>
                    <w:top w:val="none" w:sz="0" w:space="0" w:color="auto"/>
                    <w:left w:val="none" w:sz="0" w:space="0" w:color="auto"/>
                    <w:bottom w:val="none" w:sz="0" w:space="0" w:color="auto"/>
                    <w:right w:val="none" w:sz="0" w:space="0" w:color="auto"/>
                  </w:divBdr>
                  <w:divsChild>
                    <w:div w:id="241373824">
                      <w:marLeft w:val="0"/>
                      <w:marRight w:val="0"/>
                      <w:marTop w:val="0"/>
                      <w:marBottom w:val="0"/>
                      <w:divBdr>
                        <w:top w:val="none" w:sz="0" w:space="0" w:color="auto"/>
                        <w:left w:val="none" w:sz="0" w:space="0" w:color="auto"/>
                        <w:bottom w:val="none" w:sz="0" w:space="0" w:color="auto"/>
                        <w:right w:val="none" w:sz="0" w:space="0" w:color="auto"/>
                      </w:divBdr>
                    </w:div>
                  </w:divsChild>
                </w:div>
                <w:div w:id="1230189990">
                  <w:marLeft w:val="0"/>
                  <w:marRight w:val="0"/>
                  <w:marTop w:val="0"/>
                  <w:marBottom w:val="0"/>
                  <w:divBdr>
                    <w:top w:val="none" w:sz="0" w:space="0" w:color="auto"/>
                    <w:left w:val="none" w:sz="0" w:space="0" w:color="auto"/>
                    <w:bottom w:val="none" w:sz="0" w:space="0" w:color="auto"/>
                    <w:right w:val="none" w:sz="0" w:space="0" w:color="auto"/>
                  </w:divBdr>
                  <w:divsChild>
                    <w:div w:id="238448136">
                      <w:marLeft w:val="0"/>
                      <w:marRight w:val="0"/>
                      <w:marTop w:val="0"/>
                      <w:marBottom w:val="0"/>
                      <w:divBdr>
                        <w:top w:val="none" w:sz="0" w:space="0" w:color="auto"/>
                        <w:left w:val="none" w:sz="0" w:space="0" w:color="auto"/>
                        <w:bottom w:val="none" w:sz="0" w:space="0" w:color="auto"/>
                        <w:right w:val="none" w:sz="0" w:space="0" w:color="auto"/>
                      </w:divBdr>
                    </w:div>
                  </w:divsChild>
                </w:div>
                <w:div w:id="1241908016">
                  <w:marLeft w:val="0"/>
                  <w:marRight w:val="0"/>
                  <w:marTop w:val="0"/>
                  <w:marBottom w:val="0"/>
                  <w:divBdr>
                    <w:top w:val="none" w:sz="0" w:space="0" w:color="auto"/>
                    <w:left w:val="none" w:sz="0" w:space="0" w:color="auto"/>
                    <w:bottom w:val="none" w:sz="0" w:space="0" w:color="auto"/>
                    <w:right w:val="none" w:sz="0" w:space="0" w:color="auto"/>
                  </w:divBdr>
                  <w:divsChild>
                    <w:div w:id="208030066">
                      <w:marLeft w:val="0"/>
                      <w:marRight w:val="0"/>
                      <w:marTop w:val="0"/>
                      <w:marBottom w:val="0"/>
                      <w:divBdr>
                        <w:top w:val="none" w:sz="0" w:space="0" w:color="auto"/>
                        <w:left w:val="none" w:sz="0" w:space="0" w:color="auto"/>
                        <w:bottom w:val="none" w:sz="0" w:space="0" w:color="auto"/>
                        <w:right w:val="none" w:sz="0" w:space="0" w:color="auto"/>
                      </w:divBdr>
                    </w:div>
                    <w:div w:id="435055310">
                      <w:marLeft w:val="0"/>
                      <w:marRight w:val="0"/>
                      <w:marTop w:val="0"/>
                      <w:marBottom w:val="0"/>
                      <w:divBdr>
                        <w:top w:val="none" w:sz="0" w:space="0" w:color="auto"/>
                        <w:left w:val="none" w:sz="0" w:space="0" w:color="auto"/>
                        <w:bottom w:val="none" w:sz="0" w:space="0" w:color="auto"/>
                        <w:right w:val="none" w:sz="0" w:space="0" w:color="auto"/>
                      </w:divBdr>
                    </w:div>
                  </w:divsChild>
                </w:div>
                <w:div w:id="1253472224">
                  <w:marLeft w:val="0"/>
                  <w:marRight w:val="0"/>
                  <w:marTop w:val="0"/>
                  <w:marBottom w:val="0"/>
                  <w:divBdr>
                    <w:top w:val="none" w:sz="0" w:space="0" w:color="auto"/>
                    <w:left w:val="none" w:sz="0" w:space="0" w:color="auto"/>
                    <w:bottom w:val="none" w:sz="0" w:space="0" w:color="auto"/>
                    <w:right w:val="none" w:sz="0" w:space="0" w:color="auto"/>
                  </w:divBdr>
                  <w:divsChild>
                    <w:div w:id="106122284">
                      <w:marLeft w:val="0"/>
                      <w:marRight w:val="0"/>
                      <w:marTop w:val="0"/>
                      <w:marBottom w:val="0"/>
                      <w:divBdr>
                        <w:top w:val="none" w:sz="0" w:space="0" w:color="auto"/>
                        <w:left w:val="none" w:sz="0" w:space="0" w:color="auto"/>
                        <w:bottom w:val="none" w:sz="0" w:space="0" w:color="auto"/>
                        <w:right w:val="none" w:sz="0" w:space="0" w:color="auto"/>
                      </w:divBdr>
                    </w:div>
                  </w:divsChild>
                </w:div>
                <w:div w:id="1256280026">
                  <w:marLeft w:val="0"/>
                  <w:marRight w:val="0"/>
                  <w:marTop w:val="0"/>
                  <w:marBottom w:val="0"/>
                  <w:divBdr>
                    <w:top w:val="none" w:sz="0" w:space="0" w:color="auto"/>
                    <w:left w:val="none" w:sz="0" w:space="0" w:color="auto"/>
                    <w:bottom w:val="none" w:sz="0" w:space="0" w:color="auto"/>
                    <w:right w:val="none" w:sz="0" w:space="0" w:color="auto"/>
                  </w:divBdr>
                  <w:divsChild>
                    <w:div w:id="744649414">
                      <w:marLeft w:val="0"/>
                      <w:marRight w:val="0"/>
                      <w:marTop w:val="0"/>
                      <w:marBottom w:val="0"/>
                      <w:divBdr>
                        <w:top w:val="none" w:sz="0" w:space="0" w:color="auto"/>
                        <w:left w:val="none" w:sz="0" w:space="0" w:color="auto"/>
                        <w:bottom w:val="none" w:sz="0" w:space="0" w:color="auto"/>
                        <w:right w:val="none" w:sz="0" w:space="0" w:color="auto"/>
                      </w:divBdr>
                    </w:div>
                  </w:divsChild>
                </w:div>
                <w:div w:id="1266383196">
                  <w:marLeft w:val="0"/>
                  <w:marRight w:val="0"/>
                  <w:marTop w:val="0"/>
                  <w:marBottom w:val="0"/>
                  <w:divBdr>
                    <w:top w:val="none" w:sz="0" w:space="0" w:color="auto"/>
                    <w:left w:val="none" w:sz="0" w:space="0" w:color="auto"/>
                    <w:bottom w:val="none" w:sz="0" w:space="0" w:color="auto"/>
                    <w:right w:val="none" w:sz="0" w:space="0" w:color="auto"/>
                  </w:divBdr>
                  <w:divsChild>
                    <w:div w:id="1952280159">
                      <w:marLeft w:val="0"/>
                      <w:marRight w:val="0"/>
                      <w:marTop w:val="0"/>
                      <w:marBottom w:val="0"/>
                      <w:divBdr>
                        <w:top w:val="none" w:sz="0" w:space="0" w:color="auto"/>
                        <w:left w:val="none" w:sz="0" w:space="0" w:color="auto"/>
                        <w:bottom w:val="none" w:sz="0" w:space="0" w:color="auto"/>
                        <w:right w:val="none" w:sz="0" w:space="0" w:color="auto"/>
                      </w:divBdr>
                    </w:div>
                  </w:divsChild>
                </w:div>
                <w:div w:id="1271279891">
                  <w:marLeft w:val="0"/>
                  <w:marRight w:val="0"/>
                  <w:marTop w:val="0"/>
                  <w:marBottom w:val="0"/>
                  <w:divBdr>
                    <w:top w:val="none" w:sz="0" w:space="0" w:color="auto"/>
                    <w:left w:val="none" w:sz="0" w:space="0" w:color="auto"/>
                    <w:bottom w:val="none" w:sz="0" w:space="0" w:color="auto"/>
                    <w:right w:val="none" w:sz="0" w:space="0" w:color="auto"/>
                  </w:divBdr>
                  <w:divsChild>
                    <w:div w:id="346519399">
                      <w:marLeft w:val="0"/>
                      <w:marRight w:val="0"/>
                      <w:marTop w:val="0"/>
                      <w:marBottom w:val="0"/>
                      <w:divBdr>
                        <w:top w:val="none" w:sz="0" w:space="0" w:color="auto"/>
                        <w:left w:val="none" w:sz="0" w:space="0" w:color="auto"/>
                        <w:bottom w:val="none" w:sz="0" w:space="0" w:color="auto"/>
                        <w:right w:val="none" w:sz="0" w:space="0" w:color="auto"/>
                      </w:divBdr>
                    </w:div>
                  </w:divsChild>
                </w:div>
                <w:div w:id="1297250637">
                  <w:marLeft w:val="0"/>
                  <w:marRight w:val="0"/>
                  <w:marTop w:val="0"/>
                  <w:marBottom w:val="0"/>
                  <w:divBdr>
                    <w:top w:val="none" w:sz="0" w:space="0" w:color="auto"/>
                    <w:left w:val="none" w:sz="0" w:space="0" w:color="auto"/>
                    <w:bottom w:val="none" w:sz="0" w:space="0" w:color="auto"/>
                    <w:right w:val="none" w:sz="0" w:space="0" w:color="auto"/>
                  </w:divBdr>
                  <w:divsChild>
                    <w:div w:id="954871600">
                      <w:marLeft w:val="0"/>
                      <w:marRight w:val="0"/>
                      <w:marTop w:val="0"/>
                      <w:marBottom w:val="0"/>
                      <w:divBdr>
                        <w:top w:val="none" w:sz="0" w:space="0" w:color="auto"/>
                        <w:left w:val="none" w:sz="0" w:space="0" w:color="auto"/>
                        <w:bottom w:val="none" w:sz="0" w:space="0" w:color="auto"/>
                        <w:right w:val="none" w:sz="0" w:space="0" w:color="auto"/>
                      </w:divBdr>
                    </w:div>
                    <w:div w:id="954940542">
                      <w:marLeft w:val="0"/>
                      <w:marRight w:val="0"/>
                      <w:marTop w:val="0"/>
                      <w:marBottom w:val="0"/>
                      <w:divBdr>
                        <w:top w:val="none" w:sz="0" w:space="0" w:color="auto"/>
                        <w:left w:val="none" w:sz="0" w:space="0" w:color="auto"/>
                        <w:bottom w:val="none" w:sz="0" w:space="0" w:color="auto"/>
                        <w:right w:val="none" w:sz="0" w:space="0" w:color="auto"/>
                      </w:divBdr>
                    </w:div>
                  </w:divsChild>
                </w:div>
                <w:div w:id="1303076334">
                  <w:marLeft w:val="0"/>
                  <w:marRight w:val="0"/>
                  <w:marTop w:val="0"/>
                  <w:marBottom w:val="0"/>
                  <w:divBdr>
                    <w:top w:val="none" w:sz="0" w:space="0" w:color="auto"/>
                    <w:left w:val="none" w:sz="0" w:space="0" w:color="auto"/>
                    <w:bottom w:val="none" w:sz="0" w:space="0" w:color="auto"/>
                    <w:right w:val="none" w:sz="0" w:space="0" w:color="auto"/>
                  </w:divBdr>
                  <w:divsChild>
                    <w:div w:id="618489379">
                      <w:marLeft w:val="0"/>
                      <w:marRight w:val="0"/>
                      <w:marTop w:val="0"/>
                      <w:marBottom w:val="0"/>
                      <w:divBdr>
                        <w:top w:val="none" w:sz="0" w:space="0" w:color="auto"/>
                        <w:left w:val="none" w:sz="0" w:space="0" w:color="auto"/>
                        <w:bottom w:val="none" w:sz="0" w:space="0" w:color="auto"/>
                        <w:right w:val="none" w:sz="0" w:space="0" w:color="auto"/>
                      </w:divBdr>
                    </w:div>
                    <w:div w:id="1980839214">
                      <w:marLeft w:val="0"/>
                      <w:marRight w:val="0"/>
                      <w:marTop w:val="0"/>
                      <w:marBottom w:val="0"/>
                      <w:divBdr>
                        <w:top w:val="none" w:sz="0" w:space="0" w:color="auto"/>
                        <w:left w:val="none" w:sz="0" w:space="0" w:color="auto"/>
                        <w:bottom w:val="none" w:sz="0" w:space="0" w:color="auto"/>
                        <w:right w:val="none" w:sz="0" w:space="0" w:color="auto"/>
                      </w:divBdr>
                    </w:div>
                  </w:divsChild>
                </w:div>
                <w:div w:id="1315376427">
                  <w:marLeft w:val="0"/>
                  <w:marRight w:val="0"/>
                  <w:marTop w:val="0"/>
                  <w:marBottom w:val="0"/>
                  <w:divBdr>
                    <w:top w:val="none" w:sz="0" w:space="0" w:color="auto"/>
                    <w:left w:val="none" w:sz="0" w:space="0" w:color="auto"/>
                    <w:bottom w:val="none" w:sz="0" w:space="0" w:color="auto"/>
                    <w:right w:val="none" w:sz="0" w:space="0" w:color="auto"/>
                  </w:divBdr>
                  <w:divsChild>
                    <w:div w:id="467093975">
                      <w:marLeft w:val="0"/>
                      <w:marRight w:val="0"/>
                      <w:marTop w:val="0"/>
                      <w:marBottom w:val="0"/>
                      <w:divBdr>
                        <w:top w:val="none" w:sz="0" w:space="0" w:color="auto"/>
                        <w:left w:val="none" w:sz="0" w:space="0" w:color="auto"/>
                        <w:bottom w:val="none" w:sz="0" w:space="0" w:color="auto"/>
                        <w:right w:val="none" w:sz="0" w:space="0" w:color="auto"/>
                      </w:divBdr>
                    </w:div>
                  </w:divsChild>
                </w:div>
                <w:div w:id="1327977920">
                  <w:marLeft w:val="0"/>
                  <w:marRight w:val="0"/>
                  <w:marTop w:val="0"/>
                  <w:marBottom w:val="0"/>
                  <w:divBdr>
                    <w:top w:val="none" w:sz="0" w:space="0" w:color="auto"/>
                    <w:left w:val="none" w:sz="0" w:space="0" w:color="auto"/>
                    <w:bottom w:val="none" w:sz="0" w:space="0" w:color="auto"/>
                    <w:right w:val="none" w:sz="0" w:space="0" w:color="auto"/>
                  </w:divBdr>
                  <w:divsChild>
                    <w:div w:id="1791170250">
                      <w:marLeft w:val="0"/>
                      <w:marRight w:val="0"/>
                      <w:marTop w:val="0"/>
                      <w:marBottom w:val="0"/>
                      <w:divBdr>
                        <w:top w:val="none" w:sz="0" w:space="0" w:color="auto"/>
                        <w:left w:val="none" w:sz="0" w:space="0" w:color="auto"/>
                        <w:bottom w:val="none" w:sz="0" w:space="0" w:color="auto"/>
                        <w:right w:val="none" w:sz="0" w:space="0" w:color="auto"/>
                      </w:divBdr>
                    </w:div>
                  </w:divsChild>
                </w:div>
                <w:div w:id="1332490573">
                  <w:marLeft w:val="0"/>
                  <w:marRight w:val="0"/>
                  <w:marTop w:val="0"/>
                  <w:marBottom w:val="0"/>
                  <w:divBdr>
                    <w:top w:val="none" w:sz="0" w:space="0" w:color="auto"/>
                    <w:left w:val="none" w:sz="0" w:space="0" w:color="auto"/>
                    <w:bottom w:val="none" w:sz="0" w:space="0" w:color="auto"/>
                    <w:right w:val="none" w:sz="0" w:space="0" w:color="auto"/>
                  </w:divBdr>
                  <w:divsChild>
                    <w:div w:id="1014380698">
                      <w:marLeft w:val="0"/>
                      <w:marRight w:val="0"/>
                      <w:marTop w:val="0"/>
                      <w:marBottom w:val="0"/>
                      <w:divBdr>
                        <w:top w:val="none" w:sz="0" w:space="0" w:color="auto"/>
                        <w:left w:val="none" w:sz="0" w:space="0" w:color="auto"/>
                        <w:bottom w:val="none" w:sz="0" w:space="0" w:color="auto"/>
                        <w:right w:val="none" w:sz="0" w:space="0" w:color="auto"/>
                      </w:divBdr>
                    </w:div>
                    <w:div w:id="2144040083">
                      <w:marLeft w:val="0"/>
                      <w:marRight w:val="0"/>
                      <w:marTop w:val="0"/>
                      <w:marBottom w:val="0"/>
                      <w:divBdr>
                        <w:top w:val="none" w:sz="0" w:space="0" w:color="auto"/>
                        <w:left w:val="none" w:sz="0" w:space="0" w:color="auto"/>
                        <w:bottom w:val="none" w:sz="0" w:space="0" w:color="auto"/>
                        <w:right w:val="none" w:sz="0" w:space="0" w:color="auto"/>
                      </w:divBdr>
                    </w:div>
                  </w:divsChild>
                </w:div>
                <w:div w:id="1339037847">
                  <w:marLeft w:val="0"/>
                  <w:marRight w:val="0"/>
                  <w:marTop w:val="0"/>
                  <w:marBottom w:val="0"/>
                  <w:divBdr>
                    <w:top w:val="none" w:sz="0" w:space="0" w:color="auto"/>
                    <w:left w:val="none" w:sz="0" w:space="0" w:color="auto"/>
                    <w:bottom w:val="none" w:sz="0" w:space="0" w:color="auto"/>
                    <w:right w:val="none" w:sz="0" w:space="0" w:color="auto"/>
                  </w:divBdr>
                  <w:divsChild>
                    <w:div w:id="26223223">
                      <w:marLeft w:val="0"/>
                      <w:marRight w:val="0"/>
                      <w:marTop w:val="0"/>
                      <w:marBottom w:val="0"/>
                      <w:divBdr>
                        <w:top w:val="none" w:sz="0" w:space="0" w:color="auto"/>
                        <w:left w:val="none" w:sz="0" w:space="0" w:color="auto"/>
                        <w:bottom w:val="none" w:sz="0" w:space="0" w:color="auto"/>
                        <w:right w:val="none" w:sz="0" w:space="0" w:color="auto"/>
                      </w:divBdr>
                    </w:div>
                    <w:div w:id="1912889100">
                      <w:marLeft w:val="0"/>
                      <w:marRight w:val="0"/>
                      <w:marTop w:val="0"/>
                      <w:marBottom w:val="0"/>
                      <w:divBdr>
                        <w:top w:val="none" w:sz="0" w:space="0" w:color="auto"/>
                        <w:left w:val="none" w:sz="0" w:space="0" w:color="auto"/>
                        <w:bottom w:val="none" w:sz="0" w:space="0" w:color="auto"/>
                        <w:right w:val="none" w:sz="0" w:space="0" w:color="auto"/>
                      </w:divBdr>
                    </w:div>
                  </w:divsChild>
                </w:div>
                <w:div w:id="1341659209">
                  <w:marLeft w:val="0"/>
                  <w:marRight w:val="0"/>
                  <w:marTop w:val="0"/>
                  <w:marBottom w:val="0"/>
                  <w:divBdr>
                    <w:top w:val="none" w:sz="0" w:space="0" w:color="auto"/>
                    <w:left w:val="none" w:sz="0" w:space="0" w:color="auto"/>
                    <w:bottom w:val="none" w:sz="0" w:space="0" w:color="auto"/>
                    <w:right w:val="none" w:sz="0" w:space="0" w:color="auto"/>
                  </w:divBdr>
                  <w:divsChild>
                    <w:div w:id="1409111418">
                      <w:marLeft w:val="0"/>
                      <w:marRight w:val="0"/>
                      <w:marTop w:val="0"/>
                      <w:marBottom w:val="0"/>
                      <w:divBdr>
                        <w:top w:val="none" w:sz="0" w:space="0" w:color="auto"/>
                        <w:left w:val="none" w:sz="0" w:space="0" w:color="auto"/>
                        <w:bottom w:val="none" w:sz="0" w:space="0" w:color="auto"/>
                        <w:right w:val="none" w:sz="0" w:space="0" w:color="auto"/>
                      </w:divBdr>
                    </w:div>
                  </w:divsChild>
                </w:div>
                <w:div w:id="1343169504">
                  <w:marLeft w:val="0"/>
                  <w:marRight w:val="0"/>
                  <w:marTop w:val="0"/>
                  <w:marBottom w:val="0"/>
                  <w:divBdr>
                    <w:top w:val="none" w:sz="0" w:space="0" w:color="auto"/>
                    <w:left w:val="none" w:sz="0" w:space="0" w:color="auto"/>
                    <w:bottom w:val="none" w:sz="0" w:space="0" w:color="auto"/>
                    <w:right w:val="none" w:sz="0" w:space="0" w:color="auto"/>
                  </w:divBdr>
                  <w:divsChild>
                    <w:div w:id="2096248297">
                      <w:marLeft w:val="0"/>
                      <w:marRight w:val="0"/>
                      <w:marTop w:val="0"/>
                      <w:marBottom w:val="0"/>
                      <w:divBdr>
                        <w:top w:val="none" w:sz="0" w:space="0" w:color="auto"/>
                        <w:left w:val="none" w:sz="0" w:space="0" w:color="auto"/>
                        <w:bottom w:val="none" w:sz="0" w:space="0" w:color="auto"/>
                        <w:right w:val="none" w:sz="0" w:space="0" w:color="auto"/>
                      </w:divBdr>
                    </w:div>
                  </w:divsChild>
                </w:div>
                <w:div w:id="1345597625">
                  <w:marLeft w:val="0"/>
                  <w:marRight w:val="0"/>
                  <w:marTop w:val="0"/>
                  <w:marBottom w:val="0"/>
                  <w:divBdr>
                    <w:top w:val="none" w:sz="0" w:space="0" w:color="auto"/>
                    <w:left w:val="none" w:sz="0" w:space="0" w:color="auto"/>
                    <w:bottom w:val="none" w:sz="0" w:space="0" w:color="auto"/>
                    <w:right w:val="none" w:sz="0" w:space="0" w:color="auto"/>
                  </w:divBdr>
                  <w:divsChild>
                    <w:div w:id="1241988743">
                      <w:marLeft w:val="0"/>
                      <w:marRight w:val="0"/>
                      <w:marTop w:val="0"/>
                      <w:marBottom w:val="0"/>
                      <w:divBdr>
                        <w:top w:val="none" w:sz="0" w:space="0" w:color="auto"/>
                        <w:left w:val="none" w:sz="0" w:space="0" w:color="auto"/>
                        <w:bottom w:val="none" w:sz="0" w:space="0" w:color="auto"/>
                        <w:right w:val="none" w:sz="0" w:space="0" w:color="auto"/>
                      </w:divBdr>
                    </w:div>
                    <w:div w:id="1356661772">
                      <w:marLeft w:val="0"/>
                      <w:marRight w:val="0"/>
                      <w:marTop w:val="0"/>
                      <w:marBottom w:val="0"/>
                      <w:divBdr>
                        <w:top w:val="none" w:sz="0" w:space="0" w:color="auto"/>
                        <w:left w:val="none" w:sz="0" w:space="0" w:color="auto"/>
                        <w:bottom w:val="none" w:sz="0" w:space="0" w:color="auto"/>
                        <w:right w:val="none" w:sz="0" w:space="0" w:color="auto"/>
                      </w:divBdr>
                    </w:div>
                  </w:divsChild>
                </w:div>
                <w:div w:id="1354308943">
                  <w:marLeft w:val="0"/>
                  <w:marRight w:val="0"/>
                  <w:marTop w:val="0"/>
                  <w:marBottom w:val="0"/>
                  <w:divBdr>
                    <w:top w:val="none" w:sz="0" w:space="0" w:color="auto"/>
                    <w:left w:val="none" w:sz="0" w:space="0" w:color="auto"/>
                    <w:bottom w:val="none" w:sz="0" w:space="0" w:color="auto"/>
                    <w:right w:val="none" w:sz="0" w:space="0" w:color="auto"/>
                  </w:divBdr>
                  <w:divsChild>
                    <w:div w:id="505751407">
                      <w:marLeft w:val="0"/>
                      <w:marRight w:val="0"/>
                      <w:marTop w:val="0"/>
                      <w:marBottom w:val="0"/>
                      <w:divBdr>
                        <w:top w:val="none" w:sz="0" w:space="0" w:color="auto"/>
                        <w:left w:val="none" w:sz="0" w:space="0" w:color="auto"/>
                        <w:bottom w:val="none" w:sz="0" w:space="0" w:color="auto"/>
                        <w:right w:val="none" w:sz="0" w:space="0" w:color="auto"/>
                      </w:divBdr>
                    </w:div>
                    <w:div w:id="1660380872">
                      <w:marLeft w:val="0"/>
                      <w:marRight w:val="0"/>
                      <w:marTop w:val="0"/>
                      <w:marBottom w:val="0"/>
                      <w:divBdr>
                        <w:top w:val="none" w:sz="0" w:space="0" w:color="auto"/>
                        <w:left w:val="none" w:sz="0" w:space="0" w:color="auto"/>
                        <w:bottom w:val="none" w:sz="0" w:space="0" w:color="auto"/>
                        <w:right w:val="none" w:sz="0" w:space="0" w:color="auto"/>
                      </w:divBdr>
                    </w:div>
                  </w:divsChild>
                </w:div>
                <w:div w:id="1356955304">
                  <w:marLeft w:val="0"/>
                  <w:marRight w:val="0"/>
                  <w:marTop w:val="0"/>
                  <w:marBottom w:val="0"/>
                  <w:divBdr>
                    <w:top w:val="none" w:sz="0" w:space="0" w:color="auto"/>
                    <w:left w:val="none" w:sz="0" w:space="0" w:color="auto"/>
                    <w:bottom w:val="none" w:sz="0" w:space="0" w:color="auto"/>
                    <w:right w:val="none" w:sz="0" w:space="0" w:color="auto"/>
                  </w:divBdr>
                  <w:divsChild>
                    <w:div w:id="120419785">
                      <w:marLeft w:val="0"/>
                      <w:marRight w:val="0"/>
                      <w:marTop w:val="0"/>
                      <w:marBottom w:val="0"/>
                      <w:divBdr>
                        <w:top w:val="none" w:sz="0" w:space="0" w:color="auto"/>
                        <w:left w:val="none" w:sz="0" w:space="0" w:color="auto"/>
                        <w:bottom w:val="none" w:sz="0" w:space="0" w:color="auto"/>
                        <w:right w:val="none" w:sz="0" w:space="0" w:color="auto"/>
                      </w:divBdr>
                    </w:div>
                  </w:divsChild>
                </w:div>
                <w:div w:id="1366980844">
                  <w:marLeft w:val="0"/>
                  <w:marRight w:val="0"/>
                  <w:marTop w:val="0"/>
                  <w:marBottom w:val="0"/>
                  <w:divBdr>
                    <w:top w:val="none" w:sz="0" w:space="0" w:color="auto"/>
                    <w:left w:val="none" w:sz="0" w:space="0" w:color="auto"/>
                    <w:bottom w:val="none" w:sz="0" w:space="0" w:color="auto"/>
                    <w:right w:val="none" w:sz="0" w:space="0" w:color="auto"/>
                  </w:divBdr>
                  <w:divsChild>
                    <w:div w:id="3630756">
                      <w:marLeft w:val="0"/>
                      <w:marRight w:val="0"/>
                      <w:marTop w:val="0"/>
                      <w:marBottom w:val="0"/>
                      <w:divBdr>
                        <w:top w:val="none" w:sz="0" w:space="0" w:color="auto"/>
                        <w:left w:val="none" w:sz="0" w:space="0" w:color="auto"/>
                        <w:bottom w:val="none" w:sz="0" w:space="0" w:color="auto"/>
                        <w:right w:val="none" w:sz="0" w:space="0" w:color="auto"/>
                      </w:divBdr>
                    </w:div>
                    <w:div w:id="405421751">
                      <w:marLeft w:val="0"/>
                      <w:marRight w:val="0"/>
                      <w:marTop w:val="0"/>
                      <w:marBottom w:val="0"/>
                      <w:divBdr>
                        <w:top w:val="none" w:sz="0" w:space="0" w:color="auto"/>
                        <w:left w:val="none" w:sz="0" w:space="0" w:color="auto"/>
                        <w:bottom w:val="none" w:sz="0" w:space="0" w:color="auto"/>
                        <w:right w:val="none" w:sz="0" w:space="0" w:color="auto"/>
                      </w:divBdr>
                    </w:div>
                  </w:divsChild>
                </w:div>
                <w:div w:id="1368722634">
                  <w:marLeft w:val="0"/>
                  <w:marRight w:val="0"/>
                  <w:marTop w:val="0"/>
                  <w:marBottom w:val="0"/>
                  <w:divBdr>
                    <w:top w:val="none" w:sz="0" w:space="0" w:color="auto"/>
                    <w:left w:val="none" w:sz="0" w:space="0" w:color="auto"/>
                    <w:bottom w:val="none" w:sz="0" w:space="0" w:color="auto"/>
                    <w:right w:val="none" w:sz="0" w:space="0" w:color="auto"/>
                  </w:divBdr>
                  <w:divsChild>
                    <w:div w:id="657999068">
                      <w:marLeft w:val="0"/>
                      <w:marRight w:val="0"/>
                      <w:marTop w:val="0"/>
                      <w:marBottom w:val="0"/>
                      <w:divBdr>
                        <w:top w:val="none" w:sz="0" w:space="0" w:color="auto"/>
                        <w:left w:val="none" w:sz="0" w:space="0" w:color="auto"/>
                        <w:bottom w:val="none" w:sz="0" w:space="0" w:color="auto"/>
                        <w:right w:val="none" w:sz="0" w:space="0" w:color="auto"/>
                      </w:divBdr>
                    </w:div>
                    <w:div w:id="1436747083">
                      <w:marLeft w:val="0"/>
                      <w:marRight w:val="0"/>
                      <w:marTop w:val="0"/>
                      <w:marBottom w:val="0"/>
                      <w:divBdr>
                        <w:top w:val="none" w:sz="0" w:space="0" w:color="auto"/>
                        <w:left w:val="none" w:sz="0" w:space="0" w:color="auto"/>
                        <w:bottom w:val="none" w:sz="0" w:space="0" w:color="auto"/>
                        <w:right w:val="none" w:sz="0" w:space="0" w:color="auto"/>
                      </w:divBdr>
                    </w:div>
                  </w:divsChild>
                </w:div>
                <w:div w:id="1381906056">
                  <w:marLeft w:val="0"/>
                  <w:marRight w:val="0"/>
                  <w:marTop w:val="0"/>
                  <w:marBottom w:val="0"/>
                  <w:divBdr>
                    <w:top w:val="none" w:sz="0" w:space="0" w:color="auto"/>
                    <w:left w:val="none" w:sz="0" w:space="0" w:color="auto"/>
                    <w:bottom w:val="none" w:sz="0" w:space="0" w:color="auto"/>
                    <w:right w:val="none" w:sz="0" w:space="0" w:color="auto"/>
                  </w:divBdr>
                  <w:divsChild>
                    <w:div w:id="334041184">
                      <w:marLeft w:val="0"/>
                      <w:marRight w:val="0"/>
                      <w:marTop w:val="0"/>
                      <w:marBottom w:val="0"/>
                      <w:divBdr>
                        <w:top w:val="none" w:sz="0" w:space="0" w:color="auto"/>
                        <w:left w:val="none" w:sz="0" w:space="0" w:color="auto"/>
                        <w:bottom w:val="none" w:sz="0" w:space="0" w:color="auto"/>
                        <w:right w:val="none" w:sz="0" w:space="0" w:color="auto"/>
                      </w:divBdr>
                    </w:div>
                    <w:div w:id="1164395061">
                      <w:marLeft w:val="0"/>
                      <w:marRight w:val="0"/>
                      <w:marTop w:val="0"/>
                      <w:marBottom w:val="0"/>
                      <w:divBdr>
                        <w:top w:val="none" w:sz="0" w:space="0" w:color="auto"/>
                        <w:left w:val="none" w:sz="0" w:space="0" w:color="auto"/>
                        <w:bottom w:val="none" w:sz="0" w:space="0" w:color="auto"/>
                        <w:right w:val="none" w:sz="0" w:space="0" w:color="auto"/>
                      </w:divBdr>
                    </w:div>
                  </w:divsChild>
                </w:div>
                <w:div w:id="1400596148">
                  <w:marLeft w:val="0"/>
                  <w:marRight w:val="0"/>
                  <w:marTop w:val="0"/>
                  <w:marBottom w:val="0"/>
                  <w:divBdr>
                    <w:top w:val="none" w:sz="0" w:space="0" w:color="auto"/>
                    <w:left w:val="none" w:sz="0" w:space="0" w:color="auto"/>
                    <w:bottom w:val="none" w:sz="0" w:space="0" w:color="auto"/>
                    <w:right w:val="none" w:sz="0" w:space="0" w:color="auto"/>
                  </w:divBdr>
                  <w:divsChild>
                    <w:div w:id="594558338">
                      <w:marLeft w:val="0"/>
                      <w:marRight w:val="0"/>
                      <w:marTop w:val="0"/>
                      <w:marBottom w:val="0"/>
                      <w:divBdr>
                        <w:top w:val="none" w:sz="0" w:space="0" w:color="auto"/>
                        <w:left w:val="none" w:sz="0" w:space="0" w:color="auto"/>
                        <w:bottom w:val="none" w:sz="0" w:space="0" w:color="auto"/>
                        <w:right w:val="none" w:sz="0" w:space="0" w:color="auto"/>
                      </w:divBdr>
                    </w:div>
                    <w:div w:id="1152719686">
                      <w:marLeft w:val="0"/>
                      <w:marRight w:val="0"/>
                      <w:marTop w:val="0"/>
                      <w:marBottom w:val="0"/>
                      <w:divBdr>
                        <w:top w:val="none" w:sz="0" w:space="0" w:color="auto"/>
                        <w:left w:val="none" w:sz="0" w:space="0" w:color="auto"/>
                        <w:bottom w:val="none" w:sz="0" w:space="0" w:color="auto"/>
                        <w:right w:val="none" w:sz="0" w:space="0" w:color="auto"/>
                      </w:divBdr>
                    </w:div>
                  </w:divsChild>
                </w:div>
                <w:div w:id="1432387117">
                  <w:marLeft w:val="0"/>
                  <w:marRight w:val="0"/>
                  <w:marTop w:val="0"/>
                  <w:marBottom w:val="0"/>
                  <w:divBdr>
                    <w:top w:val="none" w:sz="0" w:space="0" w:color="auto"/>
                    <w:left w:val="none" w:sz="0" w:space="0" w:color="auto"/>
                    <w:bottom w:val="none" w:sz="0" w:space="0" w:color="auto"/>
                    <w:right w:val="none" w:sz="0" w:space="0" w:color="auto"/>
                  </w:divBdr>
                  <w:divsChild>
                    <w:div w:id="1301036288">
                      <w:marLeft w:val="0"/>
                      <w:marRight w:val="0"/>
                      <w:marTop w:val="0"/>
                      <w:marBottom w:val="0"/>
                      <w:divBdr>
                        <w:top w:val="none" w:sz="0" w:space="0" w:color="auto"/>
                        <w:left w:val="none" w:sz="0" w:space="0" w:color="auto"/>
                        <w:bottom w:val="none" w:sz="0" w:space="0" w:color="auto"/>
                        <w:right w:val="none" w:sz="0" w:space="0" w:color="auto"/>
                      </w:divBdr>
                    </w:div>
                  </w:divsChild>
                </w:div>
                <w:div w:id="1460755782">
                  <w:marLeft w:val="0"/>
                  <w:marRight w:val="0"/>
                  <w:marTop w:val="0"/>
                  <w:marBottom w:val="0"/>
                  <w:divBdr>
                    <w:top w:val="none" w:sz="0" w:space="0" w:color="auto"/>
                    <w:left w:val="none" w:sz="0" w:space="0" w:color="auto"/>
                    <w:bottom w:val="none" w:sz="0" w:space="0" w:color="auto"/>
                    <w:right w:val="none" w:sz="0" w:space="0" w:color="auto"/>
                  </w:divBdr>
                  <w:divsChild>
                    <w:div w:id="203521078">
                      <w:marLeft w:val="0"/>
                      <w:marRight w:val="0"/>
                      <w:marTop w:val="0"/>
                      <w:marBottom w:val="0"/>
                      <w:divBdr>
                        <w:top w:val="none" w:sz="0" w:space="0" w:color="auto"/>
                        <w:left w:val="none" w:sz="0" w:space="0" w:color="auto"/>
                        <w:bottom w:val="none" w:sz="0" w:space="0" w:color="auto"/>
                        <w:right w:val="none" w:sz="0" w:space="0" w:color="auto"/>
                      </w:divBdr>
                    </w:div>
                  </w:divsChild>
                </w:div>
                <w:div w:id="1480464555">
                  <w:marLeft w:val="0"/>
                  <w:marRight w:val="0"/>
                  <w:marTop w:val="0"/>
                  <w:marBottom w:val="0"/>
                  <w:divBdr>
                    <w:top w:val="none" w:sz="0" w:space="0" w:color="auto"/>
                    <w:left w:val="none" w:sz="0" w:space="0" w:color="auto"/>
                    <w:bottom w:val="none" w:sz="0" w:space="0" w:color="auto"/>
                    <w:right w:val="none" w:sz="0" w:space="0" w:color="auto"/>
                  </w:divBdr>
                  <w:divsChild>
                    <w:div w:id="2053071761">
                      <w:marLeft w:val="0"/>
                      <w:marRight w:val="0"/>
                      <w:marTop w:val="0"/>
                      <w:marBottom w:val="0"/>
                      <w:divBdr>
                        <w:top w:val="none" w:sz="0" w:space="0" w:color="auto"/>
                        <w:left w:val="none" w:sz="0" w:space="0" w:color="auto"/>
                        <w:bottom w:val="none" w:sz="0" w:space="0" w:color="auto"/>
                        <w:right w:val="none" w:sz="0" w:space="0" w:color="auto"/>
                      </w:divBdr>
                    </w:div>
                  </w:divsChild>
                </w:div>
                <w:div w:id="1482119400">
                  <w:marLeft w:val="0"/>
                  <w:marRight w:val="0"/>
                  <w:marTop w:val="0"/>
                  <w:marBottom w:val="0"/>
                  <w:divBdr>
                    <w:top w:val="none" w:sz="0" w:space="0" w:color="auto"/>
                    <w:left w:val="none" w:sz="0" w:space="0" w:color="auto"/>
                    <w:bottom w:val="none" w:sz="0" w:space="0" w:color="auto"/>
                    <w:right w:val="none" w:sz="0" w:space="0" w:color="auto"/>
                  </w:divBdr>
                  <w:divsChild>
                    <w:div w:id="435368455">
                      <w:marLeft w:val="0"/>
                      <w:marRight w:val="0"/>
                      <w:marTop w:val="0"/>
                      <w:marBottom w:val="0"/>
                      <w:divBdr>
                        <w:top w:val="none" w:sz="0" w:space="0" w:color="auto"/>
                        <w:left w:val="none" w:sz="0" w:space="0" w:color="auto"/>
                        <w:bottom w:val="none" w:sz="0" w:space="0" w:color="auto"/>
                        <w:right w:val="none" w:sz="0" w:space="0" w:color="auto"/>
                      </w:divBdr>
                    </w:div>
                  </w:divsChild>
                </w:div>
                <w:div w:id="1503819054">
                  <w:marLeft w:val="0"/>
                  <w:marRight w:val="0"/>
                  <w:marTop w:val="0"/>
                  <w:marBottom w:val="0"/>
                  <w:divBdr>
                    <w:top w:val="none" w:sz="0" w:space="0" w:color="auto"/>
                    <w:left w:val="none" w:sz="0" w:space="0" w:color="auto"/>
                    <w:bottom w:val="none" w:sz="0" w:space="0" w:color="auto"/>
                    <w:right w:val="none" w:sz="0" w:space="0" w:color="auto"/>
                  </w:divBdr>
                  <w:divsChild>
                    <w:div w:id="1025639557">
                      <w:marLeft w:val="0"/>
                      <w:marRight w:val="0"/>
                      <w:marTop w:val="0"/>
                      <w:marBottom w:val="0"/>
                      <w:divBdr>
                        <w:top w:val="none" w:sz="0" w:space="0" w:color="auto"/>
                        <w:left w:val="none" w:sz="0" w:space="0" w:color="auto"/>
                        <w:bottom w:val="none" w:sz="0" w:space="0" w:color="auto"/>
                        <w:right w:val="none" w:sz="0" w:space="0" w:color="auto"/>
                      </w:divBdr>
                    </w:div>
                  </w:divsChild>
                </w:div>
                <w:div w:id="1514371010">
                  <w:marLeft w:val="0"/>
                  <w:marRight w:val="0"/>
                  <w:marTop w:val="0"/>
                  <w:marBottom w:val="0"/>
                  <w:divBdr>
                    <w:top w:val="none" w:sz="0" w:space="0" w:color="auto"/>
                    <w:left w:val="none" w:sz="0" w:space="0" w:color="auto"/>
                    <w:bottom w:val="none" w:sz="0" w:space="0" w:color="auto"/>
                    <w:right w:val="none" w:sz="0" w:space="0" w:color="auto"/>
                  </w:divBdr>
                  <w:divsChild>
                    <w:div w:id="1423378151">
                      <w:marLeft w:val="0"/>
                      <w:marRight w:val="0"/>
                      <w:marTop w:val="0"/>
                      <w:marBottom w:val="0"/>
                      <w:divBdr>
                        <w:top w:val="none" w:sz="0" w:space="0" w:color="auto"/>
                        <w:left w:val="none" w:sz="0" w:space="0" w:color="auto"/>
                        <w:bottom w:val="none" w:sz="0" w:space="0" w:color="auto"/>
                        <w:right w:val="none" w:sz="0" w:space="0" w:color="auto"/>
                      </w:divBdr>
                    </w:div>
                    <w:div w:id="1468353567">
                      <w:marLeft w:val="0"/>
                      <w:marRight w:val="0"/>
                      <w:marTop w:val="0"/>
                      <w:marBottom w:val="0"/>
                      <w:divBdr>
                        <w:top w:val="none" w:sz="0" w:space="0" w:color="auto"/>
                        <w:left w:val="none" w:sz="0" w:space="0" w:color="auto"/>
                        <w:bottom w:val="none" w:sz="0" w:space="0" w:color="auto"/>
                        <w:right w:val="none" w:sz="0" w:space="0" w:color="auto"/>
                      </w:divBdr>
                    </w:div>
                  </w:divsChild>
                </w:div>
                <w:div w:id="1515262839">
                  <w:marLeft w:val="0"/>
                  <w:marRight w:val="0"/>
                  <w:marTop w:val="0"/>
                  <w:marBottom w:val="0"/>
                  <w:divBdr>
                    <w:top w:val="none" w:sz="0" w:space="0" w:color="auto"/>
                    <w:left w:val="none" w:sz="0" w:space="0" w:color="auto"/>
                    <w:bottom w:val="none" w:sz="0" w:space="0" w:color="auto"/>
                    <w:right w:val="none" w:sz="0" w:space="0" w:color="auto"/>
                  </w:divBdr>
                  <w:divsChild>
                    <w:div w:id="1518957598">
                      <w:marLeft w:val="0"/>
                      <w:marRight w:val="0"/>
                      <w:marTop w:val="0"/>
                      <w:marBottom w:val="0"/>
                      <w:divBdr>
                        <w:top w:val="none" w:sz="0" w:space="0" w:color="auto"/>
                        <w:left w:val="none" w:sz="0" w:space="0" w:color="auto"/>
                        <w:bottom w:val="none" w:sz="0" w:space="0" w:color="auto"/>
                        <w:right w:val="none" w:sz="0" w:space="0" w:color="auto"/>
                      </w:divBdr>
                    </w:div>
                  </w:divsChild>
                </w:div>
                <w:div w:id="1519345218">
                  <w:marLeft w:val="0"/>
                  <w:marRight w:val="0"/>
                  <w:marTop w:val="0"/>
                  <w:marBottom w:val="0"/>
                  <w:divBdr>
                    <w:top w:val="none" w:sz="0" w:space="0" w:color="auto"/>
                    <w:left w:val="none" w:sz="0" w:space="0" w:color="auto"/>
                    <w:bottom w:val="none" w:sz="0" w:space="0" w:color="auto"/>
                    <w:right w:val="none" w:sz="0" w:space="0" w:color="auto"/>
                  </w:divBdr>
                  <w:divsChild>
                    <w:div w:id="1746221372">
                      <w:marLeft w:val="0"/>
                      <w:marRight w:val="0"/>
                      <w:marTop w:val="0"/>
                      <w:marBottom w:val="0"/>
                      <w:divBdr>
                        <w:top w:val="none" w:sz="0" w:space="0" w:color="auto"/>
                        <w:left w:val="none" w:sz="0" w:space="0" w:color="auto"/>
                        <w:bottom w:val="none" w:sz="0" w:space="0" w:color="auto"/>
                        <w:right w:val="none" w:sz="0" w:space="0" w:color="auto"/>
                      </w:divBdr>
                    </w:div>
                  </w:divsChild>
                </w:div>
                <w:div w:id="1534033552">
                  <w:marLeft w:val="0"/>
                  <w:marRight w:val="0"/>
                  <w:marTop w:val="0"/>
                  <w:marBottom w:val="0"/>
                  <w:divBdr>
                    <w:top w:val="none" w:sz="0" w:space="0" w:color="auto"/>
                    <w:left w:val="none" w:sz="0" w:space="0" w:color="auto"/>
                    <w:bottom w:val="none" w:sz="0" w:space="0" w:color="auto"/>
                    <w:right w:val="none" w:sz="0" w:space="0" w:color="auto"/>
                  </w:divBdr>
                  <w:divsChild>
                    <w:div w:id="1012338828">
                      <w:marLeft w:val="0"/>
                      <w:marRight w:val="0"/>
                      <w:marTop w:val="0"/>
                      <w:marBottom w:val="0"/>
                      <w:divBdr>
                        <w:top w:val="none" w:sz="0" w:space="0" w:color="auto"/>
                        <w:left w:val="none" w:sz="0" w:space="0" w:color="auto"/>
                        <w:bottom w:val="none" w:sz="0" w:space="0" w:color="auto"/>
                        <w:right w:val="none" w:sz="0" w:space="0" w:color="auto"/>
                      </w:divBdr>
                    </w:div>
                  </w:divsChild>
                </w:div>
                <w:div w:id="1541671601">
                  <w:marLeft w:val="0"/>
                  <w:marRight w:val="0"/>
                  <w:marTop w:val="0"/>
                  <w:marBottom w:val="0"/>
                  <w:divBdr>
                    <w:top w:val="none" w:sz="0" w:space="0" w:color="auto"/>
                    <w:left w:val="none" w:sz="0" w:space="0" w:color="auto"/>
                    <w:bottom w:val="none" w:sz="0" w:space="0" w:color="auto"/>
                    <w:right w:val="none" w:sz="0" w:space="0" w:color="auto"/>
                  </w:divBdr>
                  <w:divsChild>
                    <w:div w:id="687098430">
                      <w:marLeft w:val="0"/>
                      <w:marRight w:val="0"/>
                      <w:marTop w:val="0"/>
                      <w:marBottom w:val="0"/>
                      <w:divBdr>
                        <w:top w:val="none" w:sz="0" w:space="0" w:color="auto"/>
                        <w:left w:val="none" w:sz="0" w:space="0" w:color="auto"/>
                        <w:bottom w:val="none" w:sz="0" w:space="0" w:color="auto"/>
                        <w:right w:val="none" w:sz="0" w:space="0" w:color="auto"/>
                      </w:divBdr>
                    </w:div>
                    <w:div w:id="1828472531">
                      <w:marLeft w:val="0"/>
                      <w:marRight w:val="0"/>
                      <w:marTop w:val="0"/>
                      <w:marBottom w:val="0"/>
                      <w:divBdr>
                        <w:top w:val="none" w:sz="0" w:space="0" w:color="auto"/>
                        <w:left w:val="none" w:sz="0" w:space="0" w:color="auto"/>
                        <w:bottom w:val="none" w:sz="0" w:space="0" w:color="auto"/>
                        <w:right w:val="none" w:sz="0" w:space="0" w:color="auto"/>
                      </w:divBdr>
                    </w:div>
                  </w:divsChild>
                </w:div>
                <w:div w:id="1545680237">
                  <w:marLeft w:val="0"/>
                  <w:marRight w:val="0"/>
                  <w:marTop w:val="0"/>
                  <w:marBottom w:val="0"/>
                  <w:divBdr>
                    <w:top w:val="none" w:sz="0" w:space="0" w:color="auto"/>
                    <w:left w:val="none" w:sz="0" w:space="0" w:color="auto"/>
                    <w:bottom w:val="none" w:sz="0" w:space="0" w:color="auto"/>
                    <w:right w:val="none" w:sz="0" w:space="0" w:color="auto"/>
                  </w:divBdr>
                  <w:divsChild>
                    <w:div w:id="791248086">
                      <w:marLeft w:val="0"/>
                      <w:marRight w:val="0"/>
                      <w:marTop w:val="0"/>
                      <w:marBottom w:val="0"/>
                      <w:divBdr>
                        <w:top w:val="none" w:sz="0" w:space="0" w:color="auto"/>
                        <w:left w:val="none" w:sz="0" w:space="0" w:color="auto"/>
                        <w:bottom w:val="none" w:sz="0" w:space="0" w:color="auto"/>
                        <w:right w:val="none" w:sz="0" w:space="0" w:color="auto"/>
                      </w:divBdr>
                    </w:div>
                    <w:div w:id="1534806676">
                      <w:marLeft w:val="0"/>
                      <w:marRight w:val="0"/>
                      <w:marTop w:val="0"/>
                      <w:marBottom w:val="0"/>
                      <w:divBdr>
                        <w:top w:val="none" w:sz="0" w:space="0" w:color="auto"/>
                        <w:left w:val="none" w:sz="0" w:space="0" w:color="auto"/>
                        <w:bottom w:val="none" w:sz="0" w:space="0" w:color="auto"/>
                        <w:right w:val="none" w:sz="0" w:space="0" w:color="auto"/>
                      </w:divBdr>
                    </w:div>
                  </w:divsChild>
                </w:div>
                <w:div w:id="1558778095">
                  <w:marLeft w:val="0"/>
                  <w:marRight w:val="0"/>
                  <w:marTop w:val="0"/>
                  <w:marBottom w:val="0"/>
                  <w:divBdr>
                    <w:top w:val="none" w:sz="0" w:space="0" w:color="auto"/>
                    <w:left w:val="none" w:sz="0" w:space="0" w:color="auto"/>
                    <w:bottom w:val="none" w:sz="0" w:space="0" w:color="auto"/>
                    <w:right w:val="none" w:sz="0" w:space="0" w:color="auto"/>
                  </w:divBdr>
                  <w:divsChild>
                    <w:div w:id="42877882">
                      <w:marLeft w:val="0"/>
                      <w:marRight w:val="0"/>
                      <w:marTop w:val="0"/>
                      <w:marBottom w:val="0"/>
                      <w:divBdr>
                        <w:top w:val="none" w:sz="0" w:space="0" w:color="auto"/>
                        <w:left w:val="none" w:sz="0" w:space="0" w:color="auto"/>
                        <w:bottom w:val="none" w:sz="0" w:space="0" w:color="auto"/>
                        <w:right w:val="none" w:sz="0" w:space="0" w:color="auto"/>
                      </w:divBdr>
                    </w:div>
                    <w:div w:id="1581601276">
                      <w:marLeft w:val="0"/>
                      <w:marRight w:val="0"/>
                      <w:marTop w:val="0"/>
                      <w:marBottom w:val="0"/>
                      <w:divBdr>
                        <w:top w:val="none" w:sz="0" w:space="0" w:color="auto"/>
                        <w:left w:val="none" w:sz="0" w:space="0" w:color="auto"/>
                        <w:bottom w:val="none" w:sz="0" w:space="0" w:color="auto"/>
                        <w:right w:val="none" w:sz="0" w:space="0" w:color="auto"/>
                      </w:divBdr>
                    </w:div>
                  </w:divsChild>
                </w:div>
                <w:div w:id="1566641278">
                  <w:marLeft w:val="0"/>
                  <w:marRight w:val="0"/>
                  <w:marTop w:val="0"/>
                  <w:marBottom w:val="0"/>
                  <w:divBdr>
                    <w:top w:val="none" w:sz="0" w:space="0" w:color="auto"/>
                    <w:left w:val="none" w:sz="0" w:space="0" w:color="auto"/>
                    <w:bottom w:val="none" w:sz="0" w:space="0" w:color="auto"/>
                    <w:right w:val="none" w:sz="0" w:space="0" w:color="auto"/>
                  </w:divBdr>
                  <w:divsChild>
                    <w:div w:id="632516358">
                      <w:marLeft w:val="0"/>
                      <w:marRight w:val="0"/>
                      <w:marTop w:val="0"/>
                      <w:marBottom w:val="0"/>
                      <w:divBdr>
                        <w:top w:val="none" w:sz="0" w:space="0" w:color="auto"/>
                        <w:left w:val="none" w:sz="0" w:space="0" w:color="auto"/>
                        <w:bottom w:val="none" w:sz="0" w:space="0" w:color="auto"/>
                        <w:right w:val="none" w:sz="0" w:space="0" w:color="auto"/>
                      </w:divBdr>
                    </w:div>
                    <w:div w:id="1803573629">
                      <w:marLeft w:val="0"/>
                      <w:marRight w:val="0"/>
                      <w:marTop w:val="0"/>
                      <w:marBottom w:val="0"/>
                      <w:divBdr>
                        <w:top w:val="none" w:sz="0" w:space="0" w:color="auto"/>
                        <w:left w:val="none" w:sz="0" w:space="0" w:color="auto"/>
                        <w:bottom w:val="none" w:sz="0" w:space="0" w:color="auto"/>
                        <w:right w:val="none" w:sz="0" w:space="0" w:color="auto"/>
                      </w:divBdr>
                    </w:div>
                  </w:divsChild>
                </w:div>
                <w:div w:id="1567718575">
                  <w:marLeft w:val="0"/>
                  <w:marRight w:val="0"/>
                  <w:marTop w:val="0"/>
                  <w:marBottom w:val="0"/>
                  <w:divBdr>
                    <w:top w:val="none" w:sz="0" w:space="0" w:color="auto"/>
                    <w:left w:val="none" w:sz="0" w:space="0" w:color="auto"/>
                    <w:bottom w:val="none" w:sz="0" w:space="0" w:color="auto"/>
                    <w:right w:val="none" w:sz="0" w:space="0" w:color="auto"/>
                  </w:divBdr>
                  <w:divsChild>
                    <w:div w:id="1781140390">
                      <w:marLeft w:val="0"/>
                      <w:marRight w:val="0"/>
                      <w:marTop w:val="0"/>
                      <w:marBottom w:val="0"/>
                      <w:divBdr>
                        <w:top w:val="none" w:sz="0" w:space="0" w:color="auto"/>
                        <w:left w:val="none" w:sz="0" w:space="0" w:color="auto"/>
                        <w:bottom w:val="none" w:sz="0" w:space="0" w:color="auto"/>
                        <w:right w:val="none" w:sz="0" w:space="0" w:color="auto"/>
                      </w:divBdr>
                    </w:div>
                  </w:divsChild>
                </w:div>
                <w:div w:id="1570652044">
                  <w:marLeft w:val="0"/>
                  <w:marRight w:val="0"/>
                  <w:marTop w:val="0"/>
                  <w:marBottom w:val="0"/>
                  <w:divBdr>
                    <w:top w:val="none" w:sz="0" w:space="0" w:color="auto"/>
                    <w:left w:val="none" w:sz="0" w:space="0" w:color="auto"/>
                    <w:bottom w:val="none" w:sz="0" w:space="0" w:color="auto"/>
                    <w:right w:val="none" w:sz="0" w:space="0" w:color="auto"/>
                  </w:divBdr>
                  <w:divsChild>
                    <w:div w:id="1800874266">
                      <w:marLeft w:val="0"/>
                      <w:marRight w:val="0"/>
                      <w:marTop w:val="0"/>
                      <w:marBottom w:val="0"/>
                      <w:divBdr>
                        <w:top w:val="none" w:sz="0" w:space="0" w:color="auto"/>
                        <w:left w:val="none" w:sz="0" w:space="0" w:color="auto"/>
                        <w:bottom w:val="none" w:sz="0" w:space="0" w:color="auto"/>
                        <w:right w:val="none" w:sz="0" w:space="0" w:color="auto"/>
                      </w:divBdr>
                    </w:div>
                  </w:divsChild>
                </w:div>
                <w:div w:id="1571496985">
                  <w:marLeft w:val="0"/>
                  <w:marRight w:val="0"/>
                  <w:marTop w:val="0"/>
                  <w:marBottom w:val="0"/>
                  <w:divBdr>
                    <w:top w:val="none" w:sz="0" w:space="0" w:color="auto"/>
                    <w:left w:val="none" w:sz="0" w:space="0" w:color="auto"/>
                    <w:bottom w:val="none" w:sz="0" w:space="0" w:color="auto"/>
                    <w:right w:val="none" w:sz="0" w:space="0" w:color="auto"/>
                  </w:divBdr>
                  <w:divsChild>
                    <w:div w:id="180552356">
                      <w:marLeft w:val="0"/>
                      <w:marRight w:val="0"/>
                      <w:marTop w:val="0"/>
                      <w:marBottom w:val="0"/>
                      <w:divBdr>
                        <w:top w:val="none" w:sz="0" w:space="0" w:color="auto"/>
                        <w:left w:val="none" w:sz="0" w:space="0" w:color="auto"/>
                        <w:bottom w:val="none" w:sz="0" w:space="0" w:color="auto"/>
                        <w:right w:val="none" w:sz="0" w:space="0" w:color="auto"/>
                      </w:divBdr>
                    </w:div>
                  </w:divsChild>
                </w:div>
                <w:div w:id="1576235582">
                  <w:marLeft w:val="0"/>
                  <w:marRight w:val="0"/>
                  <w:marTop w:val="0"/>
                  <w:marBottom w:val="0"/>
                  <w:divBdr>
                    <w:top w:val="none" w:sz="0" w:space="0" w:color="auto"/>
                    <w:left w:val="none" w:sz="0" w:space="0" w:color="auto"/>
                    <w:bottom w:val="none" w:sz="0" w:space="0" w:color="auto"/>
                    <w:right w:val="none" w:sz="0" w:space="0" w:color="auto"/>
                  </w:divBdr>
                  <w:divsChild>
                    <w:div w:id="120077466">
                      <w:marLeft w:val="0"/>
                      <w:marRight w:val="0"/>
                      <w:marTop w:val="0"/>
                      <w:marBottom w:val="0"/>
                      <w:divBdr>
                        <w:top w:val="none" w:sz="0" w:space="0" w:color="auto"/>
                        <w:left w:val="none" w:sz="0" w:space="0" w:color="auto"/>
                        <w:bottom w:val="none" w:sz="0" w:space="0" w:color="auto"/>
                        <w:right w:val="none" w:sz="0" w:space="0" w:color="auto"/>
                      </w:divBdr>
                    </w:div>
                    <w:div w:id="2113235314">
                      <w:marLeft w:val="0"/>
                      <w:marRight w:val="0"/>
                      <w:marTop w:val="0"/>
                      <w:marBottom w:val="0"/>
                      <w:divBdr>
                        <w:top w:val="none" w:sz="0" w:space="0" w:color="auto"/>
                        <w:left w:val="none" w:sz="0" w:space="0" w:color="auto"/>
                        <w:bottom w:val="none" w:sz="0" w:space="0" w:color="auto"/>
                        <w:right w:val="none" w:sz="0" w:space="0" w:color="auto"/>
                      </w:divBdr>
                    </w:div>
                  </w:divsChild>
                </w:div>
                <w:div w:id="1578007487">
                  <w:marLeft w:val="0"/>
                  <w:marRight w:val="0"/>
                  <w:marTop w:val="0"/>
                  <w:marBottom w:val="0"/>
                  <w:divBdr>
                    <w:top w:val="none" w:sz="0" w:space="0" w:color="auto"/>
                    <w:left w:val="none" w:sz="0" w:space="0" w:color="auto"/>
                    <w:bottom w:val="none" w:sz="0" w:space="0" w:color="auto"/>
                    <w:right w:val="none" w:sz="0" w:space="0" w:color="auto"/>
                  </w:divBdr>
                  <w:divsChild>
                    <w:div w:id="867449949">
                      <w:marLeft w:val="0"/>
                      <w:marRight w:val="0"/>
                      <w:marTop w:val="0"/>
                      <w:marBottom w:val="0"/>
                      <w:divBdr>
                        <w:top w:val="none" w:sz="0" w:space="0" w:color="auto"/>
                        <w:left w:val="none" w:sz="0" w:space="0" w:color="auto"/>
                        <w:bottom w:val="none" w:sz="0" w:space="0" w:color="auto"/>
                        <w:right w:val="none" w:sz="0" w:space="0" w:color="auto"/>
                      </w:divBdr>
                    </w:div>
                    <w:div w:id="1318724476">
                      <w:marLeft w:val="0"/>
                      <w:marRight w:val="0"/>
                      <w:marTop w:val="0"/>
                      <w:marBottom w:val="0"/>
                      <w:divBdr>
                        <w:top w:val="none" w:sz="0" w:space="0" w:color="auto"/>
                        <w:left w:val="none" w:sz="0" w:space="0" w:color="auto"/>
                        <w:bottom w:val="none" w:sz="0" w:space="0" w:color="auto"/>
                        <w:right w:val="none" w:sz="0" w:space="0" w:color="auto"/>
                      </w:divBdr>
                    </w:div>
                  </w:divsChild>
                </w:div>
                <w:div w:id="1578781343">
                  <w:marLeft w:val="0"/>
                  <w:marRight w:val="0"/>
                  <w:marTop w:val="0"/>
                  <w:marBottom w:val="0"/>
                  <w:divBdr>
                    <w:top w:val="none" w:sz="0" w:space="0" w:color="auto"/>
                    <w:left w:val="none" w:sz="0" w:space="0" w:color="auto"/>
                    <w:bottom w:val="none" w:sz="0" w:space="0" w:color="auto"/>
                    <w:right w:val="none" w:sz="0" w:space="0" w:color="auto"/>
                  </w:divBdr>
                  <w:divsChild>
                    <w:div w:id="1347706499">
                      <w:marLeft w:val="0"/>
                      <w:marRight w:val="0"/>
                      <w:marTop w:val="0"/>
                      <w:marBottom w:val="0"/>
                      <w:divBdr>
                        <w:top w:val="none" w:sz="0" w:space="0" w:color="auto"/>
                        <w:left w:val="none" w:sz="0" w:space="0" w:color="auto"/>
                        <w:bottom w:val="none" w:sz="0" w:space="0" w:color="auto"/>
                        <w:right w:val="none" w:sz="0" w:space="0" w:color="auto"/>
                      </w:divBdr>
                    </w:div>
                  </w:divsChild>
                </w:div>
                <w:div w:id="1594361616">
                  <w:marLeft w:val="0"/>
                  <w:marRight w:val="0"/>
                  <w:marTop w:val="0"/>
                  <w:marBottom w:val="0"/>
                  <w:divBdr>
                    <w:top w:val="none" w:sz="0" w:space="0" w:color="auto"/>
                    <w:left w:val="none" w:sz="0" w:space="0" w:color="auto"/>
                    <w:bottom w:val="none" w:sz="0" w:space="0" w:color="auto"/>
                    <w:right w:val="none" w:sz="0" w:space="0" w:color="auto"/>
                  </w:divBdr>
                  <w:divsChild>
                    <w:div w:id="975377625">
                      <w:marLeft w:val="0"/>
                      <w:marRight w:val="0"/>
                      <w:marTop w:val="0"/>
                      <w:marBottom w:val="0"/>
                      <w:divBdr>
                        <w:top w:val="none" w:sz="0" w:space="0" w:color="auto"/>
                        <w:left w:val="none" w:sz="0" w:space="0" w:color="auto"/>
                        <w:bottom w:val="none" w:sz="0" w:space="0" w:color="auto"/>
                        <w:right w:val="none" w:sz="0" w:space="0" w:color="auto"/>
                      </w:divBdr>
                    </w:div>
                    <w:div w:id="1173835297">
                      <w:marLeft w:val="0"/>
                      <w:marRight w:val="0"/>
                      <w:marTop w:val="0"/>
                      <w:marBottom w:val="0"/>
                      <w:divBdr>
                        <w:top w:val="none" w:sz="0" w:space="0" w:color="auto"/>
                        <w:left w:val="none" w:sz="0" w:space="0" w:color="auto"/>
                        <w:bottom w:val="none" w:sz="0" w:space="0" w:color="auto"/>
                        <w:right w:val="none" w:sz="0" w:space="0" w:color="auto"/>
                      </w:divBdr>
                    </w:div>
                  </w:divsChild>
                </w:div>
                <w:div w:id="1607152972">
                  <w:marLeft w:val="0"/>
                  <w:marRight w:val="0"/>
                  <w:marTop w:val="0"/>
                  <w:marBottom w:val="0"/>
                  <w:divBdr>
                    <w:top w:val="none" w:sz="0" w:space="0" w:color="auto"/>
                    <w:left w:val="none" w:sz="0" w:space="0" w:color="auto"/>
                    <w:bottom w:val="none" w:sz="0" w:space="0" w:color="auto"/>
                    <w:right w:val="none" w:sz="0" w:space="0" w:color="auto"/>
                  </w:divBdr>
                  <w:divsChild>
                    <w:div w:id="1337031331">
                      <w:marLeft w:val="0"/>
                      <w:marRight w:val="0"/>
                      <w:marTop w:val="0"/>
                      <w:marBottom w:val="0"/>
                      <w:divBdr>
                        <w:top w:val="none" w:sz="0" w:space="0" w:color="auto"/>
                        <w:left w:val="none" w:sz="0" w:space="0" w:color="auto"/>
                        <w:bottom w:val="none" w:sz="0" w:space="0" w:color="auto"/>
                        <w:right w:val="none" w:sz="0" w:space="0" w:color="auto"/>
                      </w:divBdr>
                    </w:div>
                  </w:divsChild>
                </w:div>
                <w:div w:id="1613896423">
                  <w:marLeft w:val="0"/>
                  <w:marRight w:val="0"/>
                  <w:marTop w:val="0"/>
                  <w:marBottom w:val="0"/>
                  <w:divBdr>
                    <w:top w:val="none" w:sz="0" w:space="0" w:color="auto"/>
                    <w:left w:val="none" w:sz="0" w:space="0" w:color="auto"/>
                    <w:bottom w:val="none" w:sz="0" w:space="0" w:color="auto"/>
                    <w:right w:val="none" w:sz="0" w:space="0" w:color="auto"/>
                  </w:divBdr>
                  <w:divsChild>
                    <w:div w:id="1022166936">
                      <w:marLeft w:val="0"/>
                      <w:marRight w:val="0"/>
                      <w:marTop w:val="0"/>
                      <w:marBottom w:val="0"/>
                      <w:divBdr>
                        <w:top w:val="none" w:sz="0" w:space="0" w:color="auto"/>
                        <w:left w:val="none" w:sz="0" w:space="0" w:color="auto"/>
                        <w:bottom w:val="none" w:sz="0" w:space="0" w:color="auto"/>
                        <w:right w:val="none" w:sz="0" w:space="0" w:color="auto"/>
                      </w:divBdr>
                    </w:div>
                    <w:div w:id="2018923891">
                      <w:marLeft w:val="0"/>
                      <w:marRight w:val="0"/>
                      <w:marTop w:val="0"/>
                      <w:marBottom w:val="0"/>
                      <w:divBdr>
                        <w:top w:val="none" w:sz="0" w:space="0" w:color="auto"/>
                        <w:left w:val="none" w:sz="0" w:space="0" w:color="auto"/>
                        <w:bottom w:val="none" w:sz="0" w:space="0" w:color="auto"/>
                        <w:right w:val="none" w:sz="0" w:space="0" w:color="auto"/>
                      </w:divBdr>
                    </w:div>
                  </w:divsChild>
                </w:div>
                <w:div w:id="1631588381">
                  <w:marLeft w:val="0"/>
                  <w:marRight w:val="0"/>
                  <w:marTop w:val="0"/>
                  <w:marBottom w:val="0"/>
                  <w:divBdr>
                    <w:top w:val="none" w:sz="0" w:space="0" w:color="auto"/>
                    <w:left w:val="none" w:sz="0" w:space="0" w:color="auto"/>
                    <w:bottom w:val="none" w:sz="0" w:space="0" w:color="auto"/>
                    <w:right w:val="none" w:sz="0" w:space="0" w:color="auto"/>
                  </w:divBdr>
                  <w:divsChild>
                    <w:div w:id="721829211">
                      <w:marLeft w:val="0"/>
                      <w:marRight w:val="0"/>
                      <w:marTop w:val="0"/>
                      <w:marBottom w:val="0"/>
                      <w:divBdr>
                        <w:top w:val="none" w:sz="0" w:space="0" w:color="auto"/>
                        <w:left w:val="none" w:sz="0" w:space="0" w:color="auto"/>
                        <w:bottom w:val="none" w:sz="0" w:space="0" w:color="auto"/>
                        <w:right w:val="none" w:sz="0" w:space="0" w:color="auto"/>
                      </w:divBdr>
                    </w:div>
                    <w:div w:id="1111439165">
                      <w:marLeft w:val="0"/>
                      <w:marRight w:val="0"/>
                      <w:marTop w:val="0"/>
                      <w:marBottom w:val="0"/>
                      <w:divBdr>
                        <w:top w:val="none" w:sz="0" w:space="0" w:color="auto"/>
                        <w:left w:val="none" w:sz="0" w:space="0" w:color="auto"/>
                        <w:bottom w:val="none" w:sz="0" w:space="0" w:color="auto"/>
                        <w:right w:val="none" w:sz="0" w:space="0" w:color="auto"/>
                      </w:divBdr>
                    </w:div>
                  </w:divsChild>
                </w:div>
                <w:div w:id="1638224611">
                  <w:marLeft w:val="0"/>
                  <w:marRight w:val="0"/>
                  <w:marTop w:val="0"/>
                  <w:marBottom w:val="0"/>
                  <w:divBdr>
                    <w:top w:val="none" w:sz="0" w:space="0" w:color="auto"/>
                    <w:left w:val="none" w:sz="0" w:space="0" w:color="auto"/>
                    <w:bottom w:val="none" w:sz="0" w:space="0" w:color="auto"/>
                    <w:right w:val="none" w:sz="0" w:space="0" w:color="auto"/>
                  </w:divBdr>
                  <w:divsChild>
                    <w:div w:id="838350881">
                      <w:marLeft w:val="0"/>
                      <w:marRight w:val="0"/>
                      <w:marTop w:val="0"/>
                      <w:marBottom w:val="0"/>
                      <w:divBdr>
                        <w:top w:val="none" w:sz="0" w:space="0" w:color="auto"/>
                        <w:left w:val="none" w:sz="0" w:space="0" w:color="auto"/>
                        <w:bottom w:val="none" w:sz="0" w:space="0" w:color="auto"/>
                        <w:right w:val="none" w:sz="0" w:space="0" w:color="auto"/>
                      </w:divBdr>
                    </w:div>
                    <w:div w:id="1646547659">
                      <w:marLeft w:val="0"/>
                      <w:marRight w:val="0"/>
                      <w:marTop w:val="0"/>
                      <w:marBottom w:val="0"/>
                      <w:divBdr>
                        <w:top w:val="none" w:sz="0" w:space="0" w:color="auto"/>
                        <w:left w:val="none" w:sz="0" w:space="0" w:color="auto"/>
                        <w:bottom w:val="none" w:sz="0" w:space="0" w:color="auto"/>
                        <w:right w:val="none" w:sz="0" w:space="0" w:color="auto"/>
                      </w:divBdr>
                    </w:div>
                  </w:divsChild>
                </w:div>
                <w:div w:id="1640572687">
                  <w:marLeft w:val="0"/>
                  <w:marRight w:val="0"/>
                  <w:marTop w:val="0"/>
                  <w:marBottom w:val="0"/>
                  <w:divBdr>
                    <w:top w:val="none" w:sz="0" w:space="0" w:color="auto"/>
                    <w:left w:val="none" w:sz="0" w:space="0" w:color="auto"/>
                    <w:bottom w:val="none" w:sz="0" w:space="0" w:color="auto"/>
                    <w:right w:val="none" w:sz="0" w:space="0" w:color="auto"/>
                  </w:divBdr>
                  <w:divsChild>
                    <w:div w:id="1143737004">
                      <w:marLeft w:val="0"/>
                      <w:marRight w:val="0"/>
                      <w:marTop w:val="0"/>
                      <w:marBottom w:val="0"/>
                      <w:divBdr>
                        <w:top w:val="none" w:sz="0" w:space="0" w:color="auto"/>
                        <w:left w:val="none" w:sz="0" w:space="0" w:color="auto"/>
                        <w:bottom w:val="none" w:sz="0" w:space="0" w:color="auto"/>
                        <w:right w:val="none" w:sz="0" w:space="0" w:color="auto"/>
                      </w:divBdr>
                    </w:div>
                    <w:div w:id="1465075408">
                      <w:marLeft w:val="0"/>
                      <w:marRight w:val="0"/>
                      <w:marTop w:val="0"/>
                      <w:marBottom w:val="0"/>
                      <w:divBdr>
                        <w:top w:val="none" w:sz="0" w:space="0" w:color="auto"/>
                        <w:left w:val="none" w:sz="0" w:space="0" w:color="auto"/>
                        <w:bottom w:val="none" w:sz="0" w:space="0" w:color="auto"/>
                        <w:right w:val="none" w:sz="0" w:space="0" w:color="auto"/>
                      </w:divBdr>
                    </w:div>
                  </w:divsChild>
                </w:div>
                <w:div w:id="1650205503">
                  <w:marLeft w:val="0"/>
                  <w:marRight w:val="0"/>
                  <w:marTop w:val="0"/>
                  <w:marBottom w:val="0"/>
                  <w:divBdr>
                    <w:top w:val="none" w:sz="0" w:space="0" w:color="auto"/>
                    <w:left w:val="none" w:sz="0" w:space="0" w:color="auto"/>
                    <w:bottom w:val="none" w:sz="0" w:space="0" w:color="auto"/>
                    <w:right w:val="none" w:sz="0" w:space="0" w:color="auto"/>
                  </w:divBdr>
                  <w:divsChild>
                    <w:div w:id="1946377372">
                      <w:marLeft w:val="0"/>
                      <w:marRight w:val="0"/>
                      <w:marTop w:val="0"/>
                      <w:marBottom w:val="0"/>
                      <w:divBdr>
                        <w:top w:val="none" w:sz="0" w:space="0" w:color="auto"/>
                        <w:left w:val="none" w:sz="0" w:space="0" w:color="auto"/>
                        <w:bottom w:val="none" w:sz="0" w:space="0" w:color="auto"/>
                        <w:right w:val="none" w:sz="0" w:space="0" w:color="auto"/>
                      </w:divBdr>
                    </w:div>
                  </w:divsChild>
                </w:div>
                <w:div w:id="1662614227">
                  <w:marLeft w:val="0"/>
                  <w:marRight w:val="0"/>
                  <w:marTop w:val="0"/>
                  <w:marBottom w:val="0"/>
                  <w:divBdr>
                    <w:top w:val="none" w:sz="0" w:space="0" w:color="auto"/>
                    <w:left w:val="none" w:sz="0" w:space="0" w:color="auto"/>
                    <w:bottom w:val="none" w:sz="0" w:space="0" w:color="auto"/>
                    <w:right w:val="none" w:sz="0" w:space="0" w:color="auto"/>
                  </w:divBdr>
                  <w:divsChild>
                    <w:div w:id="874584812">
                      <w:marLeft w:val="0"/>
                      <w:marRight w:val="0"/>
                      <w:marTop w:val="0"/>
                      <w:marBottom w:val="0"/>
                      <w:divBdr>
                        <w:top w:val="none" w:sz="0" w:space="0" w:color="auto"/>
                        <w:left w:val="none" w:sz="0" w:space="0" w:color="auto"/>
                        <w:bottom w:val="none" w:sz="0" w:space="0" w:color="auto"/>
                        <w:right w:val="none" w:sz="0" w:space="0" w:color="auto"/>
                      </w:divBdr>
                    </w:div>
                  </w:divsChild>
                </w:div>
                <w:div w:id="1663119595">
                  <w:marLeft w:val="0"/>
                  <w:marRight w:val="0"/>
                  <w:marTop w:val="0"/>
                  <w:marBottom w:val="0"/>
                  <w:divBdr>
                    <w:top w:val="none" w:sz="0" w:space="0" w:color="auto"/>
                    <w:left w:val="none" w:sz="0" w:space="0" w:color="auto"/>
                    <w:bottom w:val="none" w:sz="0" w:space="0" w:color="auto"/>
                    <w:right w:val="none" w:sz="0" w:space="0" w:color="auto"/>
                  </w:divBdr>
                  <w:divsChild>
                    <w:div w:id="107898702">
                      <w:marLeft w:val="0"/>
                      <w:marRight w:val="0"/>
                      <w:marTop w:val="0"/>
                      <w:marBottom w:val="0"/>
                      <w:divBdr>
                        <w:top w:val="none" w:sz="0" w:space="0" w:color="auto"/>
                        <w:left w:val="none" w:sz="0" w:space="0" w:color="auto"/>
                        <w:bottom w:val="none" w:sz="0" w:space="0" w:color="auto"/>
                        <w:right w:val="none" w:sz="0" w:space="0" w:color="auto"/>
                      </w:divBdr>
                    </w:div>
                    <w:div w:id="813596576">
                      <w:marLeft w:val="0"/>
                      <w:marRight w:val="0"/>
                      <w:marTop w:val="0"/>
                      <w:marBottom w:val="0"/>
                      <w:divBdr>
                        <w:top w:val="none" w:sz="0" w:space="0" w:color="auto"/>
                        <w:left w:val="none" w:sz="0" w:space="0" w:color="auto"/>
                        <w:bottom w:val="none" w:sz="0" w:space="0" w:color="auto"/>
                        <w:right w:val="none" w:sz="0" w:space="0" w:color="auto"/>
                      </w:divBdr>
                    </w:div>
                    <w:div w:id="1292443773">
                      <w:marLeft w:val="0"/>
                      <w:marRight w:val="0"/>
                      <w:marTop w:val="0"/>
                      <w:marBottom w:val="0"/>
                      <w:divBdr>
                        <w:top w:val="none" w:sz="0" w:space="0" w:color="auto"/>
                        <w:left w:val="none" w:sz="0" w:space="0" w:color="auto"/>
                        <w:bottom w:val="none" w:sz="0" w:space="0" w:color="auto"/>
                        <w:right w:val="none" w:sz="0" w:space="0" w:color="auto"/>
                      </w:divBdr>
                    </w:div>
                  </w:divsChild>
                </w:div>
                <w:div w:id="1666473585">
                  <w:marLeft w:val="0"/>
                  <w:marRight w:val="0"/>
                  <w:marTop w:val="0"/>
                  <w:marBottom w:val="0"/>
                  <w:divBdr>
                    <w:top w:val="none" w:sz="0" w:space="0" w:color="auto"/>
                    <w:left w:val="none" w:sz="0" w:space="0" w:color="auto"/>
                    <w:bottom w:val="none" w:sz="0" w:space="0" w:color="auto"/>
                    <w:right w:val="none" w:sz="0" w:space="0" w:color="auto"/>
                  </w:divBdr>
                  <w:divsChild>
                    <w:div w:id="811486960">
                      <w:marLeft w:val="0"/>
                      <w:marRight w:val="0"/>
                      <w:marTop w:val="0"/>
                      <w:marBottom w:val="0"/>
                      <w:divBdr>
                        <w:top w:val="none" w:sz="0" w:space="0" w:color="auto"/>
                        <w:left w:val="none" w:sz="0" w:space="0" w:color="auto"/>
                        <w:bottom w:val="none" w:sz="0" w:space="0" w:color="auto"/>
                        <w:right w:val="none" w:sz="0" w:space="0" w:color="auto"/>
                      </w:divBdr>
                    </w:div>
                  </w:divsChild>
                </w:div>
                <w:div w:id="1692296874">
                  <w:marLeft w:val="0"/>
                  <w:marRight w:val="0"/>
                  <w:marTop w:val="0"/>
                  <w:marBottom w:val="0"/>
                  <w:divBdr>
                    <w:top w:val="none" w:sz="0" w:space="0" w:color="auto"/>
                    <w:left w:val="none" w:sz="0" w:space="0" w:color="auto"/>
                    <w:bottom w:val="none" w:sz="0" w:space="0" w:color="auto"/>
                    <w:right w:val="none" w:sz="0" w:space="0" w:color="auto"/>
                  </w:divBdr>
                  <w:divsChild>
                    <w:div w:id="1712413305">
                      <w:marLeft w:val="0"/>
                      <w:marRight w:val="0"/>
                      <w:marTop w:val="0"/>
                      <w:marBottom w:val="0"/>
                      <w:divBdr>
                        <w:top w:val="none" w:sz="0" w:space="0" w:color="auto"/>
                        <w:left w:val="none" w:sz="0" w:space="0" w:color="auto"/>
                        <w:bottom w:val="none" w:sz="0" w:space="0" w:color="auto"/>
                        <w:right w:val="none" w:sz="0" w:space="0" w:color="auto"/>
                      </w:divBdr>
                    </w:div>
                  </w:divsChild>
                </w:div>
                <w:div w:id="1692802178">
                  <w:marLeft w:val="0"/>
                  <w:marRight w:val="0"/>
                  <w:marTop w:val="0"/>
                  <w:marBottom w:val="0"/>
                  <w:divBdr>
                    <w:top w:val="none" w:sz="0" w:space="0" w:color="auto"/>
                    <w:left w:val="none" w:sz="0" w:space="0" w:color="auto"/>
                    <w:bottom w:val="none" w:sz="0" w:space="0" w:color="auto"/>
                    <w:right w:val="none" w:sz="0" w:space="0" w:color="auto"/>
                  </w:divBdr>
                  <w:divsChild>
                    <w:div w:id="627736177">
                      <w:marLeft w:val="0"/>
                      <w:marRight w:val="0"/>
                      <w:marTop w:val="0"/>
                      <w:marBottom w:val="0"/>
                      <w:divBdr>
                        <w:top w:val="none" w:sz="0" w:space="0" w:color="auto"/>
                        <w:left w:val="none" w:sz="0" w:space="0" w:color="auto"/>
                        <w:bottom w:val="none" w:sz="0" w:space="0" w:color="auto"/>
                        <w:right w:val="none" w:sz="0" w:space="0" w:color="auto"/>
                      </w:divBdr>
                    </w:div>
                  </w:divsChild>
                </w:div>
                <w:div w:id="1693534850">
                  <w:marLeft w:val="0"/>
                  <w:marRight w:val="0"/>
                  <w:marTop w:val="0"/>
                  <w:marBottom w:val="0"/>
                  <w:divBdr>
                    <w:top w:val="none" w:sz="0" w:space="0" w:color="auto"/>
                    <w:left w:val="none" w:sz="0" w:space="0" w:color="auto"/>
                    <w:bottom w:val="none" w:sz="0" w:space="0" w:color="auto"/>
                    <w:right w:val="none" w:sz="0" w:space="0" w:color="auto"/>
                  </w:divBdr>
                  <w:divsChild>
                    <w:div w:id="293294460">
                      <w:marLeft w:val="0"/>
                      <w:marRight w:val="0"/>
                      <w:marTop w:val="0"/>
                      <w:marBottom w:val="0"/>
                      <w:divBdr>
                        <w:top w:val="none" w:sz="0" w:space="0" w:color="auto"/>
                        <w:left w:val="none" w:sz="0" w:space="0" w:color="auto"/>
                        <w:bottom w:val="none" w:sz="0" w:space="0" w:color="auto"/>
                        <w:right w:val="none" w:sz="0" w:space="0" w:color="auto"/>
                      </w:divBdr>
                    </w:div>
                    <w:div w:id="647562356">
                      <w:marLeft w:val="0"/>
                      <w:marRight w:val="0"/>
                      <w:marTop w:val="0"/>
                      <w:marBottom w:val="0"/>
                      <w:divBdr>
                        <w:top w:val="none" w:sz="0" w:space="0" w:color="auto"/>
                        <w:left w:val="none" w:sz="0" w:space="0" w:color="auto"/>
                        <w:bottom w:val="none" w:sz="0" w:space="0" w:color="auto"/>
                        <w:right w:val="none" w:sz="0" w:space="0" w:color="auto"/>
                      </w:divBdr>
                    </w:div>
                  </w:divsChild>
                </w:div>
                <w:div w:id="1707755306">
                  <w:marLeft w:val="0"/>
                  <w:marRight w:val="0"/>
                  <w:marTop w:val="0"/>
                  <w:marBottom w:val="0"/>
                  <w:divBdr>
                    <w:top w:val="none" w:sz="0" w:space="0" w:color="auto"/>
                    <w:left w:val="none" w:sz="0" w:space="0" w:color="auto"/>
                    <w:bottom w:val="none" w:sz="0" w:space="0" w:color="auto"/>
                    <w:right w:val="none" w:sz="0" w:space="0" w:color="auto"/>
                  </w:divBdr>
                  <w:divsChild>
                    <w:div w:id="854808078">
                      <w:marLeft w:val="0"/>
                      <w:marRight w:val="0"/>
                      <w:marTop w:val="0"/>
                      <w:marBottom w:val="0"/>
                      <w:divBdr>
                        <w:top w:val="none" w:sz="0" w:space="0" w:color="auto"/>
                        <w:left w:val="none" w:sz="0" w:space="0" w:color="auto"/>
                        <w:bottom w:val="none" w:sz="0" w:space="0" w:color="auto"/>
                        <w:right w:val="none" w:sz="0" w:space="0" w:color="auto"/>
                      </w:divBdr>
                    </w:div>
                  </w:divsChild>
                </w:div>
                <w:div w:id="1715306356">
                  <w:marLeft w:val="0"/>
                  <w:marRight w:val="0"/>
                  <w:marTop w:val="0"/>
                  <w:marBottom w:val="0"/>
                  <w:divBdr>
                    <w:top w:val="none" w:sz="0" w:space="0" w:color="auto"/>
                    <w:left w:val="none" w:sz="0" w:space="0" w:color="auto"/>
                    <w:bottom w:val="none" w:sz="0" w:space="0" w:color="auto"/>
                    <w:right w:val="none" w:sz="0" w:space="0" w:color="auto"/>
                  </w:divBdr>
                  <w:divsChild>
                    <w:div w:id="15546972">
                      <w:marLeft w:val="0"/>
                      <w:marRight w:val="0"/>
                      <w:marTop w:val="0"/>
                      <w:marBottom w:val="0"/>
                      <w:divBdr>
                        <w:top w:val="none" w:sz="0" w:space="0" w:color="auto"/>
                        <w:left w:val="none" w:sz="0" w:space="0" w:color="auto"/>
                        <w:bottom w:val="none" w:sz="0" w:space="0" w:color="auto"/>
                        <w:right w:val="none" w:sz="0" w:space="0" w:color="auto"/>
                      </w:divBdr>
                    </w:div>
                    <w:div w:id="543950131">
                      <w:marLeft w:val="0"/>
                      <w:marRight w:val="0"/>
                      <w:marTop w:val="0"/>
                      <w:marBottom w:val="0"/>
                      <w:divBdr>
                        <w:top w:val="none" w:sz="0" w:space="0" w:color="auto"/>
                        <w:left w:val="none" w:sz="0" w:space="0" w:color="auto"/>
                        <w:bottom w:val="none" w:sz="0" w:space="0" w:color="auto"/>
                        <w:right w:val="none" w:sz="0" w:space="0" w:color="auto"/>
                      </w:divBdr>
                    </w:div>
                  </w:divsChild>
                </w:div>
                <w:div w:id="1721322156">
                  <w:marLeft w:val="0"/>
                  <w:marRight w:val="0"/>
                  <w:marTop w:val="0"/>
                  <w:marBottom w:val="0"/>
                  <w:divBdr>
                    <w:top w:val="none" w:sz="0" w:space="0" w:color="auto"/>
                    <w:left w:val="none" w:sz="0" w:space="0" w:color="auto"/>
                    <w:bottom w:val="none" w:sz="0" w:space="0" w:color="auto"/>
                    <w:right w:val="none" w:sz="0" w:space="0" w:color="auto"/>
                  </w:divBdr>
                  <w:divsChild>
                    <w:div w:id="1157111840">
                      <w:marLeft w:val="0"/>
                      <w:marRight w:val="0"/>
                      <w:marTop w:val="0"/>
                      <w:marBottom w:val="0"/>
                      <w:divBdr>
                        <w:top w:val="none" w:sz="0" w:space="0" w:color="auto"/>
                        <w:left w:val="none" w:sz="0" w:space="0" w:color="auto"/>
                        <w:bottom w:val="none" w:sz="0" w:space="0" w:color="auto"/>
                        <w:right w:val="none" w:sz="0" w:space="0" w:color="auto"/>
                      </w:divBdr>
                    </w:div>
                    <w:div w:id="2122989558">
                      <w:marLeft w:val="0"/>
                      <w:marRight w:val="0"/>
                      <w:marTop w:val="0"/>
                      <w:marBottom w:val="0"/>
                      <w:divBdr>
                        <w:top w:val="none" w:sz="0" w:space="0" w:color="auto"/>
                        <w:left w:val="none" w:sz="0" w:space="0" w:color="auto"/>
                        <w:bottom w:val="none" w:sz="0" w:space="0" w:color="auto"/>
                        <w:right w:val="none" w:sz="0" w:space="0" w:color="auto"/>
                      </w:divBdr>
                    </w:div>
                  </w:divsChild>
                </w:div>
                <w:div w:id="1730374712">
                  <w:marLeft w:val="0"/>
                  <w:marRight w:val="0"/>
                  <w:marTop w:val="0"/>
                  <w:marBottom w:val="0"/>
                  <w:divBdr>
                    <w:top w:val="none" w:sz="0" w:space="0" w:color="auto"/>
                    <w:left w:val="none" w:sz="0" w:space="0" w:color="auto"/>
                    <w:bottom w:val="none" w:sz="0" w:space="0" w:color="auto"/>
                    <w:right w:val="none" w:sz="0" w:space="0" w:color="auto"/>
                  </w:divBdr>
                  <w:divsChild>
                    <w:div w:id="478959213">
                      <w:marLeft w:val="0"/>
                      <w:marRight w:val="0"/>
                      <w:marTop w:val="0"/>
                      <w:marBottom w:val="0"/>
                      <w:divBdr>
                        <w:top w:val="none" w:sz="0" w:space="0" w:color="auto"/>
                        <w:left w:val="none" w:sz="0" w:space="0" w:color="auto"/>
                        <w:bottom w:val="none" w:sz="0" w:space="0" w:color="auto"/>
                        <w:right w:val="none" w:sz="0" w:space="0" w:color="auto"/>
                      </w:divBdr>
                    </w:div>
                    <w:div w:id="1144616237">
                      <w:marLeft w:val="0"/>
                      <w:marRight w:val="0"/>
                      <w:marTop w:val="0"/>
                      <w:marBottom w:val="0"/>
                      <w:divBdr>
                        <w:top w:val="none" w:sz="0" w:space="0" w:color="auto"/>
                        <w:left w:val="none" w:sz="0" w:space="0" w:color="auto"/>
                        <w:bottom w:val="none" w:sz="0" w:space="0" w:color="auto"/>
                        <w:right w:val="none" w:sz="0" w:space="0" w:color="auto"/>
                      </w:divBdr>
                    </w:div>
                  </w:divsChild>
                </w:div>
                <w:div w:id="1735159352">
                  <w:marLeft w:val="0"/>
                  <w:marRight w:val="0"/>
                  <w:marTop w:val="0"/>
                  <w:marBottom w:val="0"/>
                  <w:divBdr>
                    <w:top w:val="none" w:sz="0" w:space="0" w:color="auto"/>
                    <w:left w:val="none" w:sz="0" w:space="0" w:color="auto"/>
                    <w:bottom w:val="none" w:sz="0" w:space="0" w:color="auto"/>
                    <w:right w:val="none" w:sz="0" w:space="0" w:color="auto"/>
                  </w:divBdr>
                  <w:divsChild>
                    <w:div w:id="730811366">
                      <w:marLeft w:val="0"/>
                      <w:marRight w:val="0"/>
                      <w:marTop w:val="0"/>
                      <w:marBottom w:val="0"/>
                      <w:divBdr>
                        <w:top w:val="none" w:sz="0" w:space="0" w:color="auto"/>
                        <w:left w:val="none" w:sz="0" w:space="0" w:color="auto"/>
                        <w:bottom w:val="none" w:sz="0" w:space="0" w:color="auto"/>
                        <w:right w:val="none" w:sz="0" w:space="0" w:color="auto"/>
                      </w:divBdr>
                    </w:div>
                  </w:divsChild>
                </w:div>
                <w:div w:id="1735934693">
                  <w:marLeft w:val="0"/>
                  <w:marRight w:val="0"/>
                  <w:marTop w:val="0"/>
                  <w:marBottom w:val="0"/>
                  <w:divBdr>
                    <w:top w:val="none" w:sz="0" w:space="0" w:color="auto"/>
                    <w:left w:val="none" w:sz="0" w:space="0" w:color="auto"/>
                    <w:bottom w:val="none" w:sz="0" w:space="0" w:color="auto"/>
                    <w:right w:val="none" w:sz="0" w:space="0" w:color="auto"/>
                  </w:divBdr>
                  <w:divsChild>
                    <w:div w:id="730076063">
                      <w:marLeft w:val="0"/>
                      <w:marRight w:val="0"/>
                      <w:marTop w:val="0"/>
                      <w:marBottom w:val="0"/>
                      <w:divBdr>
                        <w:top w:val="none" w:sz="0" w:space="0" w:color="auto"/>
                        <w:left w:val="none" w:sz="0" w:space="0" w:color="auto"/>
                        <w:bottom w:val="none" w:sz="0" w:space="0" w:color="auto"/>
                        <w:right w:val="none" w:sz="0" w:space="0" w:color="auto"/>
                      </w:divBdr>
                    </w:div>
                    <w:div w:id="1237548040">
                      <w:marLeft w:val="0"/>
                      <w:marRight w:val="0"/>
                      <w:marTop w:val="0"/>
                      <w:marBottom w:val="0"/>
                      <w:divBdr>
                        <w:top w:val="none" w:sz="0" w:space="0" w:color="auto"/>
                        <w:left w:val="none" w:sz="0" w:space="0" w:color="auto"/>
                        <w:bottom w:val="none" w:sz="0" w:space="0" w:color="auto"/>
                        <w:right w:val="none" w:sz="0" w:space="0" w:color="auto"/>
                      </w:divBdr>
                    </w:div>
                  </w:divsChild>
                </w:div>
                <w:div w:id="1754352567">
                  <w:marLeft w:val="0"/>
                  <w:marRight w:val="0"/>
                  <w:marTop w:val="0"/>
                  <w:marBottom w:val="0"/>
                  <w:divBdr>
                    <w:top w:val="none" w:sz="0" w:space="0" w:color="auto"/>
                    <w:left w:val="none" w:sz="0" w:space="0" w:color="auto"/>
                    <w:bottom w:val="none" w:sz="0" w:space="0" w:color="auto"/>
                    <w:right w:val="none" w:sz="0" w:space="0" w:color="auto"/>
                  </w:divBdr>
                  <w:divsChild>
                    <w:div w:id="1596207310">
                      <w:marLeft w:val="0"/>
                      <w:marRight w:val="0"/>
                      <w:marTop w:val="0"/>
                      <w:marBottom w:val="0"/>
                      <w:divBdr>
                        <w:top w:val="none" w:sz="0" w:space="0" w:color="auto"/>
                        <w:left w:val="none" w:sz="0" w:space="0" w:color="auto"/>
                        <w:bottom w:val="none" w:sz="0" w:space="0" w:color="auto"/>
                        <w:right w:val="none" w:sz="0" w:space="0" w:color="auto"/>
                      </w:divBdr>
                    </w:div>
                  </w:divsChild>
                </w:div>
                <w:div w:id="1756588259">
                  <w:marLeft w:val="0"/>
                  <w:marRight w:val="0"/>
                  <w:marTop w:val="0"/>
                  <w:marBottom w:val="0"/>
                  <w:divBdr>
                    <w:top w:val="none" w:sz="0" w:space="0" w:color="auto"/>
                    <w:left w:val="none" w:sz="0" w:space="0" w:color="auto"/>
                    <w:bottom w:val="none" w:sz="0" w:space="0" w:color="auto"/>
                    <w:right w:val="none" w:sz="0" w:space="0" w:color="auto"/>
                  </w:divBdr>
                  <w:divsChild>
                    <w:div w:id="203517142">
                      <w:marLeft w:val="0"/>
                      <w:marRight w:val="0"/>
                      <w:marTop w:val="0"/>
                      <w:marBottom w:val="0"/>
                      <w:divBdr>
                        <w:top w:val="none" w:sz="0" w:space="0" w:color="auto"/>
                        <w:left w:val="none" w:sz="0" w:space="0" w:color="auto"/>
                        <w:bottom w:val="none" w:sz="0" w:space="0" w:color="auto"/>
                        <w:right w:val="none" w:sz="0" w:space="0" w:color="auto"/>
                      </w:divBdr>
                    </w:div>
                  </w:divsChild>
                </w:div>
                <w:div w:id="1764566841">
                  <w:marLeft w:val="0"/>
                  <w:marRight w:val="0"/>
                  <w:marTop w:val="0"/>
                  <w:marBottom w:val="0"/>
                  <w:divBdr>
                    <w:top w:val="none" w:sz="0" w:space="0" w:color="auto"/>
                    <w:left w:val="none" w:sz="0" w:space="0" w:color="auto"/>
                    <w:bottom w:val="none" w:sz="0" w:space="0" w:color="auto"/>
                    <w:right w:val="none" w:sz="0" w:space="0" w:color="auto"/>
                  </w:divBdr>
                  <w:divsChild>
                    <w:div w:id="553084387">
                      <w:marLeft w:val="0"/>
                      <w:marRight w:val="0"/>
                      <w:marTop w:val="0"/>
                      <w:marBottom w:val="0"/>
                      <w:divBdr>
                        <w:top w:val="none" w:sz="0" w:space="0" w:color="auto"/>
                        <w:left w:val="none" w:sz="0" w:space="0" w:color="auto"/>
                        <w:bottom w:val="none" w:sz="0" w:space="0" w:color="auto"/>
                        <w:right w:val="none" w:sz="0" w:space="0" w:color="auto"/>
                      </w:divBdr>
                    </w:div>
                  </w:divsChild>
                </w:div>
                <w:div w:id="1777090709">
                  <w:marLeft w:val="0"/>
                  <w:marRight w:val="0"/>
                  <w:marTop w:val="0"/>
                  <w:marBottom w:val="0"/>
                  <w:divBdr>
                    <w:top w:val="none" w:sz="0" w:space="0" w:color="auto"/>
                    <w:left w:val="none" w:sz="0" w:space="0" w:color="auto"/>
                    <w:bottom w:val="none" w:sz="0" w:space="0" w:color="auto"/>
                    <w:right w:val="none" w:sz="0" w:space="0" w:color="auto"/>
                  </w:divBdr>
                  <w:divsChild>
                    <w:div w:id="961418427">
                      <w:marLeft w:val="0"/>
                      <w:marRight w:val="0"/>
                      <w:marTop w:val="0"/>
                      <w:marBottom w:val="0"/>
                      <w:divBdr>
                        <w:top w:val="none" w:sz="0" w:space="0" w:color="auto"/>
                        <w:left w:val="none" w:sz="0" w:space="0" w:color="auto"/>
                        <w:bottom w:val="none" w:sz="0" w:space="0" w:color="auto"/>
                        <w:right w:val="none" w:sz="0" w:space="0" w:color="auto"/>
                      </w:divBdr>
                    </w:div>
                  </w:divsChild>
                </w:div>
                <w:div w:id="1780488009">
                  <w:marLeft w:val="0"/>
                  <w:marRight w:val="0"/>
                  <w:marTop w:val="0"/>
                  <w:marBottom w:val="0"/>
                  <w:divBdr>
                    <w:top w:val="none" w:sz="0" w:space="0" w:color="auto"/>
                    <w:left w:val="none" w:sz="0" w:space="0" w:color="auto"/>
                    <w:bottom w:val="none" w:sz="0" w:space="0" w:color="auto"/>
                    <w:right w:val="none" w:sz="0" w:space="0" w:color="auto"/>
                  </w:divBdr>
                  <w:divsChild>
                    <w:div w:id="308170361">
                      <w:marLeft w:val="0"/>
                      <w:marRight w:val="0"/>
                      <w:marTop w:val="0"/>
                      <w:marBottom w:val="0"/>
                      <w:divBdr>
                        <w:top w:val="none" w:sz="0" w:space="0" w:color="auto"/>
                        <w:left w:val="none" w:sz="0" w:space="0" w:color="auto"/>
                        <w:bottom w:val="none" w:sz="0" w:space="0" w:color="auto"/>
                        <w:right w:val="none" w:sz="0" w:space="0" w:color="auto"/>
                      </w:divBdr>
                    </w:div>
                    <w:div w:id="529539537">
                      <w:marLeft w:val="0"/>
                      <w:marRight w:val="0"/>
                      <w:marTop w:val="0"/>
                      <w:marBottom w:val="0"/>
                      <w:divBdr>
                        <w:top w:val="none" w:sz="0" w:space="0" w:color="auto"/>
                        <w:left w:val="none" w:sz="0" w:space="0" w:color="auto"/>
                        <w:bottom w:val="none" w:sz="0" w:space="0" w:color="auto"/>
                        <w:right w:val="none" w:sz="0" w:space="0" w:color="auto"/>
                      </w:divBdr>
                    </w:div>
                  </w:divsChild>
                </w:div>
                <w:div w:id="1808860271">
                  <w:marLeft w:val="0"/>
                  <w:marRight w:val="0"/>
                  <w:marTop w:val="0"/>
                  <w:marBottom w:val="0"/>
                  <w:divBdr>
                    <w:top w:val="none" w:sz="0" w:space="0" w:color="auto"/>
                    <w:left w:val="none" w:sz="0" w:space="0" w:color="auto"/>
                    <w:bottom w:val="none" w:sz="0" w:space="0" w:color="auto"/>
                    <w:right w:val="none" w:sz="0" w:space="0" w:color="auto"/>
                  </w:divBdr>
                  <w:divsChild>
                    <w:div w:id="515775382">
                      <w:marLeft w:val="0"/>
                      <w:marRight w:val="0"/>
                      <w:marTop w:val="0"/>
                      <w:marBottom w:val="0"/>
                      <w:divBdr>
                        <w:top w:val="none" w:sz="0" w:space="0" w:color="auto"/>
                        <w:left w:val="none" w:sz="0" w:space="0" w:color="auto"/>
                        <w:bottom w:val="none" w:sz="0" w:space="0" w:color="auto"/>
                        <w:right w:val="none" w:sz="0" w:space="0" w:color="auto"/>
                      </w:divBdr>
                    </w:div>
                    <w:div w:id="656569216">
                      <w:marLeft w:val="0"/>
                      <w:marRight w:val="0"/>
                      <w:marTop w:val="0"/>
                      <w:marBottom w:val="0"/>
                      <w:divBdr>
                        <w:top w:val="none" w:sz="0" w:space="0" w:color="auto"/>
                        <w:left w:val="none" w:sz="0" w:space="0" w:color="auto"/>
                        <w:bottom w:val="none" w:sz="0" w:space="0" w:color="auto"/>
                        <w:right w:val="none" w:sz="0" w:space="0" w:color="auto"/>
                      </w:divBdr>
                    </w:div>
                  </w:divsChild>
                </w:div>
                <w:div w:id="1810509936">
                  <w:marLeft w:val="0"/>
                  <w:marRight w:val="0"/>
                  <w:marTop w:val="0"/>
                  <w:marBottom w:val="0"/>
                  <w:divBdr>
                    <w:top w:val="none" w:sz="0" w:space="0" w:color="auto"/>
                    <w:left w:val="none" w:sz="0" w:space="0" w:color="auto"/>
                    <w:bottom w:val="none" w:sz="0" w:space="0" w:color="auto"/>
                    <w:right w:val="none" w:sz="0" w:space="0" w:color="auto"/>
                  </w:divBdr>
                  <w:divsChild>
                    <w:div w:id="1388337258">
                      <w:marLeft w:val="0"/>
                      <w:marRight w:val="0"/>
                      <w:marTop w:val="0"/>
                      <w:marBottom w:val="0"/>
                      <w:divBdr>
                        <w:top w:val="none" w:sz="0" w:space="0" w:color="auto"/>
                        <w:left w:val="none" w:sz="0" w:space="0" w:color="auto"/>
                        <w:bottom w:val="none" w:sz="0" w:space="0" w:color="auto"/>
                        <w:right w:val="none" w:sz="0" w:space="0" w:color="auto"/>
                      </w:divBdr>
                    </w:div>
                  </w:divsChild>
                </w:div>
                <w:div w:id="1810515933">
                  <w:marLeft w:val="0"/>
                  <w:marRight w:val="0"/>
                  <w:marTop w:val="0"/>
                  <w:marBottom w:val="0"/>
                  <w:divBdr>
                    <w:top w:val="none" w:sz="0" w:space="0" w:color="auto"/>
                    <w:left w:val="none" w:sz="0" w:space="0" w:color="auto"/>
                    <w:bottom w:val="none" w:sz="0" w:space="0" w:color="auto"/>
                    <w:right w:val="none" w:sz="0" w:space="0" w:color="auto"/>
                  </w:divBdr>
                  <w:divsChild>
                    <w:div w:id="2049404578">
                      <w:marLeft w:val="0"/>
                      <w:marRight w:val="0"/>
                      <w:marTop w:val="0"/>
                      <w:marBottom w:val="0"/>
                      <w:divBdr>
                        <w:top w:val="none" w:sz="0" w:space="0" w:color="auto"/>
                        <w:left w:val="none" w:sz="0" w:space="0" w:color="auto"/>
                        <w:bottom w:val="none" w:sz="0" w:space="0" w:color="auto"/>
                        <w:right w:val="none" w:sz="0" w:space="0" w:color="auto"/>
                      </w:divBdr>
                    </w:div>
                  </w:divsChild>
                </w:div>
                <w:div w:id="1813909755">
                  <w:marLeft w:val="0"/>
                  <w:marRight w:val="0"/>
                  <w:marTop w:val="0"/>
                  <w:marBottom w:val="0"/>
                  <w:divBdr>
                    <w:top w:val="none" w:sz="0" w:space="0" w:color="auto"/>
                    <w:left w:val="none" w:sz="0" w:space="0" w:color="auto"/>
                    <w:bottom w:val="none" w:sz="0" w:space="0" w:color="auto"/>
                    <w:right w:val="none" w:sz="0" w:space="0" w:color="auto"/>
                  </w:divBdr>
                  <w:divsChild>
                    <w:div w:id="2078674104">
                      <w:marLeft w:val="0"/>
                      <w:marRight w:val="0"/>
                      <w:marTop w:val="0"/>
                      <w:marBottom w:val="0"/>
                      <w:divBdr>
                        <w:top w:val="none" w:sz="0" w:space="0" w:color="auto"/>
                        <w:left w:val="none" w:sz="0" w:space="0" w:color="auto"/>
                        <w:bottom w:val="none" w:sz="0" w:space="0" w:color="auto"/>
                        <w:right w:val="none" w:sz="0" w:space="0" w:color="auto"/>
                      </w:divBdr>
                    </w:div>
                  </w:divsChild>
                </w:div>
                <w:div w:id="1823230309">
                  <w:marLeft w:val="0"/>
                  <w:marRight w:val="0"/>
                  <w:marTop w:val="0"/>
                  <w:marBottom w:val="0"/>
                  <w:divBdr>
                    <w:top w:val="none" w:sz="0" w:space="0" w:color="auto"/>
                    <w:left w:val="none" w:sz="0" w:space="0" w:color="auto"/>
                    <w:bottom w:val="none" w:sz="0" w:space="0" w:color="auto"/>
                    <w:right w:val="none" w:sz="0" w:space="0" w:color="auto"/>
                  </w:divBdr>
                  <w:divsChild>
                    <w:div w:id="527182603">
                      <w:marLeft w:val="0"/>
                      <w:marRight w:val="0"/>
                      <w:marTop w:val="0"/>
                      <w:marBottom w:val="0"/>
                      <w:divBdr>
                        <w:top w:val="none" w:sz="0" w:space="0" w:color="auto"/>
                        <w:left w:val="none" w:sz="0" w:space="0" w:color="auto"/>
                        <w:bottom w:val="none" w:sz="0" w:space="0" w:color="auto"/>
                        <w:right w:val="none" w:sz="0" w:space="0" w:color="auto"/>
                      </w:divBdr>
                    </w:div>
                    <w:div w:id="1738547789">
                      <w:marLeft w:val="0"/>
                      <w:marRight w:val="0"/>
                      <w:marTop w:val="0"/>
                      <w:marBottom w:val="0"/>
                      <w:divBdr>
                        <w:top w:val="none" w:sz="0" w:space="0" w:color="auto"/>
                        <w:left w:val="none" w:sz="0" w:space="0" w:color="auto"/>
                        <w:bottom w:val="none" w:sz="0" w:space="0" w:color="auto"/>
                        <w:right w:val="none" w:sz="0" w:space="0" w:color="auto"/>
                      </w:divBdr>
                    </w:div>
                  </w:divsChild>
                </w:div>
                <w:div w:id="1837183424">
                  <w:marLeft w:val="0"/>
                  <w:marRight w:val="0"/>
                  <w:marTop w:val="0"/>
                  <w:marBottom w:val="0"/>
                  <w:divBdr>
                    <w:top w:val="none" w:sz="0" w:space="0" w:color="auto"/>
                    <w:left w:val="none" w:sz="0" w:space="0" w:color="auto"/>
                    <w:bottom w:val="none" w:sz="0" w:space="0" w:color="auto"/>
                    <w:right w:val="none" w:sz="0" w:space="0" w:color="auto"/>
                  </w:divBdr>
                  <w:divsChild>
                    <w:div w:id="1847476224">
                      <w:marLeft w:val="0"/>
                      <w:marRight w:val="0"/>
                      <w:marTop w:val="0"/>
                      <w:marBottom w:val="0"/>
                      <w:divBdr>
                        <w:top w:val="none" w:sz="0" w:space="0" w:color="auto"/>
                        <w:left w:val="none" w:sz="0" w:space="0" w:color="auto"/>
                        <w:bottom w:val="none" w:sz="0" w:space="0" w:color="auto"/>
                        <w:right w:val="none" w:sz="0" w:space="0" w:color="auto"/>
                      </w:divBdr>
                    </w:div>
                  </w:divsChild>
                </w:div>
                <w:div w:id="1845700176">
                  <w:marLeft w:val="0"/>
                  <w:marRight w:val="0"/>
                  <w:marTop w:val="0"/>
                  <w:marBottom w:val="0"/>
                  <w:divBdr>
                    <w:top w:val="none" w:sz="0" w:space="0" w:color="auto"/>
                    <w:left w:val="none" w:sz="0" w:space="0" w:color="auto"/>
                    <w:bottom w:val="none" w:sz="0" w:space="0" w:color="auto"/>
                    <w:right w:val="none" w:sz="0" w:space="0" w:color="auto"/>
                  </w:divBdr>
                  <w:divsChild>
                    <w:div w:id="1743789438">
                      <w:marLeft w:val="0"/>
                      <w:marRight w:val="0"/>
                      <w:marTop w:val="0"/>
                      <w:marBottom w:val="0"/>
                      <w:divBdr>
                        <w:top w:val="none" w:sz="0" w:space="0" w:color="auto"/>
                        <w:left w:val="none" w:sz="0" w:space="0" w:color="auto"/>
                        <w:bottom w:val="none" w:sz="0" w:space="0" w:color="auto"/>
                        <w:right w:val="none" w:sz="0" w:space="0" w:color="auto"/>
                      </w:divBdr>
                    </w:div>
                  </w:divsChild>
                </w:div>
                <w:div w:id="1850215541">
                  <w:marLeft w:val="0"/>
                  <w:marRight w:val="0"/>
                  <w:marTop w:val="0"/>
                  <w:marBottom w:val="0"/>
                  <w:divBdr>
                    <w:top w:val="none" w:sz="0" w:space="0" w:color="auto"/>
                    <w:left w:val="none" w:sz="0" w:space="0" w:color="auto"/>
                    <w:bottom w:val="none" w:sz="0" w:space="0" w:color="auto"/>
                    <w:right w:val="none" w:sz="0" w:space="0" w:color="auto"/>
                  </w:divBdr>
                  <w:divsChild>
                    <w:div w:id="1625848149">
                      <w:marLeft w:val="0"/>
                      <w:marRight w:val="0"/>
                      <w:marTop w:val="0"/>
                      <w:marBottom w:val="0"/>
                      <w:divBdr>
                        <w:top w:val="none" w:sz="0" w:space="0" w:color="auto"/>
                        <w:left w:val="none" w:sz="0" w:space="0" w:color="auto"/>
                        <w:bottom w:val="none" w:sz="0" w:space="0" w:color="auto"/>
                        <w:right w:val="none" w:sz="0" w:space="0" w:color="auto"/>
                      </w:divBdr>
                    </w:div>
                  </w:divsChild>
                </w:div>
                <w:div w:id="1852914290">
                  <w:marLeft w:val="0"/>
                  <w:marRight w:val="0"/>
                  <w:marTop w:val="0"/>
                  <w:marBottom w:val="0"/>
                  <w:divBdr>
                    <w:top w:val="none" w:sz="0" w:space="0" w:color="auto"/>
                    <w:left w:val="none" w:sz="0" w:space="0" w:color="auto"/>
                    <w:bottom w:val="none" w:sz="0" w:space="0" w:color="auto"/>
                    <w:right w:val="none" w:sz="0" w:space="0" w:color="auto"/>
                  </w:divBdr>
                  <w:divsChild>
                    <w:div w:id="918829013">
                      <w:marLeft w:val="0"/>
                      <w:marRight w:val="0"/>
                      <w:marTop w:val="0"/>
                      <w:marBottom w:val="0"/>
                      <w:divBdr>
                        <w:top w:val="none" w:sz="0" w:space="0" w:color="auto"/>
                        <w:left w:val="none" w:sz="0" w:space="0" w:color="auto"/>
                        <w:bottom w:val="none" w:sz="0" w:space="0" w:color="auto"/>
                        <w:right w:val="none" w:sz="0" w:space="0" w:color="auto"/>
                      </w:divBdr>
                    </w:div>
                    <w:div w:id="1095251426">
                      <w:marLeft w:val="0"/>
                      <w:marRight w:val="0"/>
                      <w:marTop w:val="0"/>
                      <w:marBottom w:val="0"/>
                      <w:divBdr>
                        <w:top w:val="none" w:sz="0" w:space="0" w:color="auto"/>
                        <w:left w:val="none" w:sz="0" w:space="0" w:color="auto"/>
                        <w:bottom w:val="none" w:sz="0" w:space="0" w:color="auto"/>
                        <w:right w:val="none" w:sz="0" w:space="0" w:color="auto"/>
                      </w:divBdr>
                    </w:div>
                  </w:divsChild>
                </w:div>
                <w:div w:id="1860854002">
                  <w:marLeft w:val="0"/>
                  <w:marRight w:val="0"/>
                  <w:marTop w:val="0"/>
                  <w:marBottom w:val="0"/>
                  <w:divBdr>
                    <w:top w:val="none" w:sz="0" w:space="0" w:color="auto"/>
                    <w:left w:val="none" w:sz="0" w:space="0" w:color="auto"/>
                    <w:bottom w:val="none" w:sz="0" w:space="0" w:color="auto"/>
                    <w:right w:val="none" w:sz="0" w:space="0" w:color="auto"/>
                  </w:divBdr>
                  <w:divsChild>
                    <w:div w:id="969290635">
                      <w:marLeft w:val="0"/>
                      <w:marRight w:val="0"/>
                      <w:marTop w:val="0"/>
                      <w:marBottom w:val="0"/>
                      <w:divBdr>
                        <w:top w:val="none" w:sz="0" w:space="0" w:color="auto"/>
                        <w:left w:val="none" w:sz="0" w:space="0" w:color="auto"/>
                        <w:bottom w:val="none" w:sz="0" w:space="0" w:color="auto"/>
                        <w:right w:val="none" w:sz="0" w:space="0" w:color="auto"/>
                      </w:divBdr>
                    </w:div>
                    <w:div w:id="2053143397">
                      <w:marLeft w:val="0"/>
                      <w:marRight w:val="0"/>
                      <w:marTop w:val="0"/>
                      <w:marBottom w:val="0"/>
                      <w:divBdr>
                        <w:top w:val="none" w:sz="0" w:space="0" w:color="auto"/>
                        <w:left w:val="none" w:sz="0" w:space="0" w:color="auto"/>
                        <w:bottom w:val="none" w:sz="0" w:space="0" w:color="auto"/>
                        <w:right w:val="none" w:sz="0" w:space="0" w:color="auto"/>
                      </w:divBdr>
                    </w:div>
                  </w:divsChild>
                </w:div>
                <w:div w:id="1863785077">
                  <w:marLeft w:val="0"/>
                  <w:marRight w:val="0"/>
                  <w:marTop w:val="0"/>
                  <w:marBottom w:val="0"/>
                  <w:divBdr>
                    <w:top w:val="none" w:sz="0" w:space="0" w:color="auto"/>
                    <w:left w:val="none" w:sz="0" w:space="0" w:color="auto"/>
                    <w:bottom w:val="none" w:sz="0" w:space="0" w:color="auto"/>
                    <w:right w:val="none" w:sz="0" w:space="0" w:color="auto"/>
                  </w:divBdr>
                  <w:divsChild>
                    <w:div w:id="633410347">
                      <w:marLeft w:val="0"/>
                      <w:marRight w:val="0"/>
                      <w:marTop w:val="0"/>
                      <w:marBottom w:val="0"/>
                      <w:divBdr>
                        <w:top w:val="none" w:sz="0" w:space="0" w:color="auto"/>
                        <w:left w:val="none" w:sz="0" w:space="0" w:color="auto"/>
                        <w:bottom w:val="none" w:sz="0" w:space="0" w:color="auto"/>
                        <w:right w:val="none" w:sz="0" w:space="0" w:color="auto"/>
                      </w:divBdr>
                    </w:div>
                  </w:divsChild>
                </w:div>
                <w:div w:id="1866400392">
                  <w:marLeft w:val="0"/>
                  <w:marRight w:val="0"/>
                  <w:marTop w:val="0"/>
                  <w:marBottom w:val="0"/>
                  <w:divBdr>
                    <w:top w:val="none" w:sz="0" w:space="0" w:color="auto"/>
                    <w:left w:val="none" w:sz="0" w:space="0" w:color="auto"/>
                    <w:bottom w:val="none" w:sz="0" w:space="0" w:color="auto"/>
                    <w:right w:val="none" w:sz="0" w:space="0" w:color="auto"/>
                  </w:divBdr>
                  <w:divsChild>
                    <w:div w:id="906719369">
                      <w:marLeft w:val="0"/>
                      <w:marRight w:val="0"/>
                      <w:marTop w:val="0"/>
                      <w:marBottom w:val="0"/>
                      <w:divBdr>
                        <w:top w:val="none" w:sz="0" w:space="0" w:color="auto"/>
                        <w:left w:val="none" w:sz="0" w:space="0" w:color="auto"/>
                        <w:bottom w:val="none" w:sz="0" w:space="0" w:color="auto"/>
                        <w:right w:val="none" w:sz="0" w:space="0" w:color="auto"/>
                      </w:divBdr>
                    </w:div>
                  </w:divsChild>
                </w:div>
                <w:div w:id="1888835139">
                  <w:marLeft w:val="0"/>
                  <w:marRight w:val="0"/>
                  <w:marTop w:val="0"/>
                  <w:marBottom w:val="0"/>
                  <w:divBdr>
                    <w:top w:val="none" w:sz="0" w:space="0" w:color="auto"/>
                    <w:left w:val="none" w:sz="0" w:space="0" w:color="auto"/>
                    <w:bottom w:val="none" w:sz="0" w:space="0" w:color="auto"/>
                    <w:right w:val="none" w:sz="0" w:space="0" w:color="auto"/>
                  </w:divBdr>
                  <w:divsChild>
                    <w:div w:id="1640646594">
                      <w:marLeft w:val="0"/>
                      <w:marRight w:val="0"/>
                      <w:marTop w:val="0"/>
                      <w:marBottom w:val="0"/>
                      <w:divBdr>
                        <w:top w:val="none" w:sz="0" w:space="0" w:color="auto"/>
                        <w:left w:val="none" w:sz="0" w:space="0" w:color="auto"/>
                        <w:bottom w:val="none" w:sz="0" w:space="0" w:color="auto"/>
                        <w:right w:val="none" w:sz="0" w:space="0" w:color="auto"/>
                      </w:divBdr>
                    </w:div>
                  </w:divsChild>
                </w:div>
                <w:div w:id="1909226973">
                  <w:marLeft w:val="0"/>
                  <w:marRight w:val="0"/>
                  <w:marTop w:val="0"/>
                  <w:marBottom w:val="0"/>
                  <w:divBdr>
                    <w:top w:val="none" w:sz="0" w:space="0" w:color="auto"/>
                    <w:left w:val="none" w:sz="0" w:space="0" w:color="auto"/>
                    <w:bottom w:val="none" w:sz="0" w:space="0" w:color="auto"/>
                    <w:right w:val="none" w:sz="0" w:space="0" w:color="auto"/>
                  </w:divBdr>
                  <w:divsChild>
                    <w:div w:id="203715068">
                      <w:marLeft w:val="0"/>
                      <w:marRight w:val="0"/>
                      <w:marTop w:val="0"/>
                      <w:marBottom w:val="0"/>
                      <w:divBdr>
                        <w:top w:val="none" w:sz="0" w:space="0" w:color="auto"/>
                        <w:left w:val="none" w:sz="0" w:space="0" w:color="auto"/>
                        <w:bottom w:val="none" w:sz="0" w:space="0" w:color="auto"/>
                        <w:right w:val="none" w:sz="0" w:space="0" w:color="auto"/>
                      </w:divBdr>
                    </w:div>
                  </w:divsChild>
                </w:div>
                <w:div w:id="1914001311">
                  <w:marLeft w:val="0"/>
                  <w:marRight w:val="0"/>
                  <w:marTop w:val="0"/>
                  <w:marBottom w:val="0"/>
                  <w:divBdr>
                    <w:top w:val="none" w:sz="0" w:space="0" w:color="auto"/>
                    <w:left w:val="none" w:sz="0" w:space="0" w:color="auto"/>
                    <w:bottom w:val="none" w:sz="0" w:space="0" w:color="auto"/>
                    <w:right w:val="none" w:sz="0" w:space="0" w:color="auto"/>
                  </w:divBdr>
                  <w:divsChild>
                    <w:div w:id="46341655">
                      <w:marLeft w:val="0"/>
                      <w:marRight w:val="0"/>
                      <w:marTop w:val="0"/>
                      <w:marBottom w:val="0"/>
                      <w:divBdr>
                        <w:top w:val="none" w:sz="0" w:space="0" w:color="auto"/>
                        <w:left w:val="none" w:sz="0" w:space="0" w:color="auto"/>
                        <w:bottom w:val="none" w:sz="0" w:space="0" w:color="auto"/>
                        <w:right w:val="none" w:sz="0" w:space="0" w:color="auto"/>
                      </w:divBdr>
                    </w:div>
                    <w:div w:id="1515075697">
                      <w:marLeft w:val="0"/>
                      <w:marRight w:val="0"/>
                      <w:marTop w:val="0"/>
                      <w:marBottom w:val="0"/>
                      <w:divBdr>
                        <w:top w:val="none" w:sz="0" w:space="0" w:color="auto"/>
                        <w:left w:val="none" w:sz="0" w:space="0" w:color="auto"/>
                        <w:bottom w:val="none" w:sz="0" w:space="0" w:color="auto"/>
                        <w:right w:val="none" w:sz="0" w:space="0" w:color="auto"/>
                      </w:divBdr>
                    </w:div>
                  </w:divsChild>
                </w:div>
                <w:div w:id="1920283397">
                  <w:marLeft w:val="0"/>
                  <w:marRight w:val="0"/>
                  <w:marTop w:val="0"/>
                  <w:marBottom w:val="0"/>
                  <w:divBdr>
                    <w:top w:val="none" w:sz="0" w:space="0" w:color="auto"/>
                    <w:left w:val="none" w:sz="0" w:space="0" w:color="auto"/>
                    <w:bottom w:val="none" w:sz="0" w:space="0" w:color="auto"/>
                    <w:right w:val="none" w:sz="0" w:space="0" w:color="auto"/>
                  </w:divBdr>
                  <w:divsChild>
                    <w:div w:id="461577771">
                      <w:marLeft w:val="0"/>
                      <w:marRight w:val="0"/>
                      <w:marTop w:val="0"/>
                      <w:marBottom w:val="0"/>
                      <w:divBdr>
                        <w:top w:val="none" w:sz="0" w:space="0" w:color="auto"/>
                        <w:left w:val="none" w:sz="0" w:space="0" w:color="auto"/>
                        <w:bottom w:val="none" w:sz="0" w:space="0" w:color="auto"/>
                        <w:right w:val="none" w:sz="0" w:space="0" w:color="auto"/>
                      </w:divBdr>
                    </w:div>
                  </w:divsChild>
                </w:div>
                <w:div w:id="1922568425">
                  <w:marLeft w:val="0"/>
                  <w:marRight w:val="0"/>
                  <w:marTop w:val="0"/>
                  <w:marBottom w:val="0"/>
                  <w:divBdr>
                    <w:top w:val="none" w:sz="0" w:space="0" w:color="auto"/>
                    <w:left w:val="none" w:sz="0" w:space="0" w:color="auto"/>
                    <w:bottom w:val="none" w:sz="0" w:space="0" w:color="auto"/>
                    <w:right w:val="none" w:sz="0" w:space="0" w:color="auto"/>
                  </w:divBdr>
                  <w:divsChild>
                    <w:div w:id="173813142">
                      <w:marLeft w:val="0"/>
                      <w:marRight w:val="0"/>
                      <w:marTop w:val="0"/>
                      <w:marBottom w:val="0"/>
                      <w:divBdr>
                        <w:top w:val="none" w:sz="0" w:space="0" w:color="auto"/>
                        <w:left w:val="none" w:sz="0" w:space="0" w:color="auto"/>
                        <w:bottom w:val="none" w:sz="0" w:space="0" w:color="auto"/>
                        <w:right w:val="none" w:sz="0" w:space="0" w:color="auto"/>
                      </w:divBdr>
                    </w:div>
                  </w:divsChild>
                </w:div>
                <w:div w:id="1927688281">
                  <w:marLeft w:val="0"/>
                  <w:marRight w:val="0"/>
                  <w:marTop w:val="0"/>
                  <w:marBottom w:val="0"/>
                  <w:divBdr>
                    <w:top w:val="none" w:sz="0" w:space="0" w:color="auto"/>
                    <w:left w:val="none" w:sz="0" w:space="0" w:color="auto"/>
                    <w:bottom w:val="none" w:sz="0" w:space="0" w:color="auto"/>
                    <w:right w:val="none" w:sz="0" w:space="0" w:color="auto"/>
                  </w:divBdr>
                  <w:divsChild>
                    <w:div w:id="1020856046">
                      <w:marLeft w:val="0"/>
                      <w:marRight w:val="0"/>
                      <w:marTop w:val="0"/>
                      <w:marBottom w:val="0"/>
                      <w:divBdr>
                        <w:top w:val="none" w:sz="0" w:space="0" w:color="auto"/>
                        <w:left w:val="none" w:sz="0" w:space="0" w:color="auto"/>
                        <w:bottom w:val="none" w:sz="0" w:space="0" w:color="auto"/>
                        <w:right w:val="none" w:sz="0" w:space="0" w:color="auto"/>
                      </w:divBdr>
                    </w:div>
                  </w:divsChild>
                </w:div>
                <w:div w:id="1930652704">
                  <w:marLeft w:val="0"/>
                  <w:marRight w:val="0"/>
                  <w:marTop w:val="0"/>
                  <w:marBottom w:val="0"/>
                  <w:divBdr>
                    <w:top w:val="none" w:sz="0" w:space="0" w:color="auto"/>
                    <w:left w:val="none" w:sz="0" w:space="0" w:color="auto"/>
                    <w:bottom w:val="none" w:sz="0" w:space="0" w:color="auto"/>
                    <w:right w:val="none" w:sz="0" w:space="0" w:color="auto"/>
                  </w:divBdr>
                  <w:divsChild>
                    <w:div w:id="473570535">
                      <w:marLeft w:val="0"/>
                      <w:marRight w:val="0"/>
                      <w:marTop w:val="0"/>
                      <w:marBottom w:val="0"/>
                      <w:divBdr>
                        <w:top w:val="none" w:sz="0" w:space="0" w:color="auto"/>
                        <w:left w:val="none" w:sz="0" w:space="0" w:color="auto"/>
                        <w:bottom w:val="none" w:sz="0" w:space="0" w:color="auto"/>
                        <w:right w:val="none" w:sz="0" w:space="0" w:color="auto"/>
                      </w:divBdr>
                    </w:div>
                    <w:div w:id="1523587363">
                      <w:marLeft w:val="0"/>
                      <w:marRight w:val="0"/>
                      <w:marTop w:val="0"/>
                      <w:marBottom w:val="0"/>
                      <w:divBdr>
                        <w:top w:val="none" w:sz="0" w:space="0" w:color="auto"/>
                        <w:left w:val="none" w:sz="0" w:space="0" w:color="auto"/>
                        <w:bottom w:val="none" w:sz="0" w:space="0" w:color="auto"/>
                        <w:right w:val="none" w:sz="0" w:space="0" w:color="auto"/>
                      </w:divBdr>
                    </w:div>
                  </w:divsChild>
                </w:div>
                <w:div w:id="1943565620">
                  <w:marLeft w:val="0"/>
                  <w:marRight w:val="0"/>
                  <w:marTop w:val="0"/>
                  <w:marBottom w:val="0"/>
                  <w:divBdr>
                    <w:top w:val="none" w:sz="0" w:space="0" w:color="auto"/>
                    <w:left w:val="none" w:sz="0" w:space="0" w:color="auto"/>
                    <w:bottom w:val="none" w:sz="0" w:space="0" w:color="auto"/>
                    <w:right w:val="none" w:sz="0" w:space="0" w:color="auto"/>
                  </w:divBdr>
                  <w:divsChild>
                    <w:div w:id="829757361">
                      <w:marLeft w:val="0"/>
                      <w:marRight w:val="0"/>
                      <w:marTop w:val="0"/>
                      <w:marBottom w:val="0"/>
                      <w:divBdr>
                        <w:top w:val="none" w:sz="0" w:space="0" w:color="auto"/>
                        <w:left w:val="none" w:sz="0" w:space="0" w:color="auto"/>
                        <w:bottom w:val="none" w:sz="0" w:space="0" w:color="auto"/>
                        <w:right w:val="none" w:sz="0" w:space="0" w:color="auto"/>
                      </w:divBdr>
                    </w:div>
                  </w:divsChild>
                </w:div>
                <w:div w:id="1956522712">
                  <w:marLeft w:val="0"/>
                  <w:marRight w:val="0"/>
                  <w:marTop w:val="0"/>
                  <w:marBottom w:val="0"/>
                  <w:divBdr>
                    <w:top w:val="none" w:sz="0" w:space="0" w:color="auto"/>
                    <w:left w:val="none" w:sz="0" w:space="0" w:color="auto"/>
                    <w:bottom w:val="none" w:sz="0" w:space="0" w:color="auto"/>
                    <w:right w:val="none" w:sz="0" w:space="0" w:color="auto"/>
                  </w:divBdr>
                  <w:divsChild>
                    <w:div w:id="392313621">
                      <w:marLeft w:val="0"/>
                      <w:marRight w:val="0"/>
                      <w:marTop w:val="0"/>
                      <w:marBottom w:val="0"/>
                      <w:divBdr>
                        <w:top w:val="none" w:sz="0" w:space="0" w:color="auto"/>
                        <w:left w:val="none" w:sz="0" w:space="0" w:color="auto"/>
                        <w:bottom w:val="none" w:sz="0" w:space="0" w:color="auto"/>
                        <w:right w:val="none" w:sz="0" w:space="0" w:color="auto"/>
                      </w:divBdr>
                    </w:div>
                    <w:div w:id="467357454">
                      <w:marLeft w:val="0"/>
                      <w:marRight w:val="0"/>
                      <w:marTop w:val="0"/>
                      <w:marBottom w:val="0"/>
                      <w:divBdr>
                        <w:top w:val="none" w:sz="0" w:space="0" w:color="auto"/>
                        <w:left w:val="none" w:sz="0" w:space="0" w:color="auto"/>
                        <w:bottom w:val="none" w:sz="0" w:space="0" w:color="auto"/>
                        <w:right w:val="none" w:sz="0" w:space="0" w:color="auto"/>
                      </w:divBdr>
                    </w:div>
                  </w:divsChild>
                </w:div>
                <w:div w:id="1966425492">
                  <w:marLeft w:val="0"/>
                  <w:marRight w:val="0"/>
                  <w:marTop w:val="0"/>
                  <w:marBottom w:val="0"/>
                  <w:divBdr>
                    <w:top w:val="none" w:sz="0" w:space="0" w:color="auto"/>
                    <w:left w:val="none" w:sz="0" w:space="0" w:color="auto"/>
                    <w:bottom w:val="none" w:sz="0" w:space="0" w:color="auto"/>
                    <w:right w:val="none" w:sz="0" w:space="0" w:color="auto"/>
                  </w:divBdr>
                  <w:divsChild>
                    <w:div w:id="1391732495">
                      <w:marLeft w:val="0"/>
                      <w:marRight w:val="0"/>
                      <w:marTop w:val="0"/>
                      <w:marBottom w:val="0"/>
                      <w:divBdr>
                        <w:top w:val="none" w:sz="0" w:space="0" w:color="auto"/>
                        <w:left w:val="none" w:sz="0" w:space="0" w:color="auto"/>
                        <w:bottom w:val="none" w:sz="0" w:space="0" w:color="auto"/>
                        <w:right w:val="none" w:sz="0" w:space="0" w:color="auto"/>
                      </w:divBdr>
                    </w:div>
                  </w:divsChild>
                </w:div>
                <w:div w:id="1983651926">
                  <w:marLeft w:val="0"/>
                  <w:marRight w:val="0"/>
                  <w:marTop w:val="0"/>
                  <w:marBottom w:val="0"/>
                  <w:divBdr>
                    <w:top w:val="none" w:sz="0" w:space="0" w:color="auto"/>
                    <w:left w:val="none" w:sz="0" w:space="0" w:color="auto"/>
                    <w:bottom w:val="none" w:sz="0" w:space="0" w:color="auto"/>
                    <w:right w:val="none" w:sz="0" w:space="0" w:color="auto"/>
                  </w:divBdr>
                  <w:divsChild>
                    <w:div w:id="2064016561">
                      <w:marLeft w:val="0"/>
                      <w:marRight w:val="0"/>
                      <w:marTop w:val="0"/>
                      <w:marBottom w:val="0"/>
                      <w:divBdr>
                        <w:top w:val="none" w:sz="0" w:space="0" w:color="auto"/>
                        <w:left w:val="none" w:sz="0" w:space="0" w:color="auto"/>
                        <w:bottom w:val="none" w:sz="0" w:space="0" w:color="auto"/>
                        <w:right w:val="none" w:sz="0" w:space="0" w:color="auto"/>
                      </w:divBdr>
                    </w:div>
                  </w:divsChild>
                </w:div>
                <w:div w:id="1986542640">
                  <w:marLeft w:val="0"/>
                  <w:marRight w:val="0"/>
                  <w:marTop w:val="0"/>
                  <w:marBottom w:val="0"/>
                  <w:divBdr>
                    <w:top w:val="none" w:sz="0" w:space="0" w:color="auto"/>
                    <w:left w:val="none" w:sz="0" w:space="0" w:color="auto"/>
                    <w:bottom w:val="none" w:sz="0" w:space="0" w:color="auto"/>
                    <w:right w:val="none" w:sz="0" w:space="0" w:color="auto"/>
                  </w:divBdr>
                  <w:divsChild>
                    <w:div w:id="28800048">
                      <w:marLeft w:val="0"/>
                      <w:marRight w:val="0"/>
                      <w:marTop w:val="0"/>
                      <w:marBottom w:val="0"/>
                      <w:divBdr>
                        <w:top w:val="none" w:sz="0" w:space="0" w:color="auto"/>
                        <w:left w:val="none" w:sz="0" w:space="0" w:color="auto"/>
                        <w:bottom w:val="none" w:sz="0" w:space="0" w:color="auto"/>
                        <w:right w:val="none" w:sz="0" w:space="0" w:color="auto"/>
                      </w:divBdr>
                    </w:div>
                  </w:divsChild>
                </w:div>
                <w:div w:id="2008629795">
                  <w:marLeft w:val="0"/>
                  <w:marRight w:val="0"/>
                  <w:marTop w:val="0"/>
                  <w:marBottom w:val="0"/>
                  <w:divBdr>
                    <w:top w:val="none" w:sz="0" w:space="0" w:color="auto"/>
                    <w:left w:val="none" w:sz="0" w:space="0" w:color="auto"/>
                    <w:bottom w:val="none" w:sz="0" w:space="0" w:color="auto"/>
                    <w:right w:val="none" w:sz="0" w:space="0" w:color="auto"/>
                  </w:divBdr>
                  <w:divsChild>
                    <w:div w:id="585237037">
                      <w:marLeft w:val="0"/>
                      <w:marRight w:val="0"/>
                      <w:marTop w:val="0"/>
                      <w:marBottom w:val="0"/>
                      <w:divBdr>
                        <w:top w:val="none" w:sz="0" w:space="0" w:color="auto"/>
                        <w:left w:val="none" w:sz="0" w:space="0" w:color="auto"/>
                        <w:bottom w:val="none" w:sz="0" w:space="0" w:color="auto"/>
                        <w:right w:val="none" w:sz="0" w:space="0" w:color="auto"/>
                      </w:divBdr>
                    </w:div>
                  </w:divsChild>
                </w:div>
                <w:div w:id="2011056284">
                  <w:marLeft w:val="0"/>
                  <w:marRight w:val="0"/>
                  <w:marTop w:val="0"/>
                  <w:marBottom w:val="0"/>
                  <w:divBdr>
                    <w:top w:val="none" w:sz="0" w:space="0" w:color="auto"/>
                    <w:left w:val="none" w:sz="0" w:space="0" w:color="auto"/>
                    <w:bottom w:val="none" w:sz="0" w:space="0" w:color="auto"/>
                    <w:right w:val="none" w:sz="0" w:space="0" w:color="auto"/>
                  </w:divBdr>
                  <w:divsChild>
                    <w:div w:id="1081216034">
                      <w:marLeft w:val="0"/>
                      <w:marRight w:val="0"/>
                      <w:marTop w:val="0"/>
                      <w:marBottom w:val="0"/>
                      <w:divBdr>
                        <w:top w:val="none" w:sz="0" w:space="0" w:color="auto"/>
                        <w:left w:val="none" w:sz="0" w:space="0" w:color="auto"/>
                        <w:bottom w:val="none" w:sz="0" w:space="0" w:color="auto"/>
                        <w:right w:val="none" w:sz="0" w:space="0" w:color="auto"/>
                      </w:divBdr>
                    </w:div>
                    <w:div w:id="1612276931">
                      <w:marLeft w:val="0"/>
                      <w:marRight w:val="0"/>
                      <w:marTop w:val="0"/>
                      <w:marBottom w:val="0"/>
                      <w:divBdr>
                        <w:top w:val="none" w:sz="0" w:space="0" w:color="auto"/>
                        <w:left w:val="none" w:sz="0" w:space="0" w:color="auto"/>
                        <w:bottom w:val="none" w:sz="0" w:space="0" w:color="auto"/>
                        <w:right w:val="none" w:sz="0" w:space="0" w:color="auto"/>
                      </w:divBdr>
                    </w:div>
                  </w:divsChild>
                </w:div>
                <w:div w:id="2013987106">
                  <w:marLeft w:val="0"/>
                  <w:marRight w:val="0"/>
                  <w:marTop w:val="0"/>
                  <w:marBottom w:val="0"/>
                  <w:divBdr>
                    <w:top w:val="none" w:sz="0" w:space="0" w:color="auto"/>
                    <w:left w:val="none" w:sz="0" w:space="0" w:color="auto"/>
                    <w:bottom w:val="none" w:sz="0" w:space="0" w:color="auto"/>
                    <w:right w:val="none" w:sz="0" w:space="0" w:color="auto"/>
                  </w:divBdr>
                  <w:divsChild>
                    <w:div w:id="1732149136">
                      <w:marLeft w:val="0"/>
                      <w:marRight w:val="0"/>
                      <w:marTop w:val="0"/>
                      <w:marBottom w:val="0"/>
                      <w:divBdr>
                        <w:top w:val="none" w:sz="0" w:space="0" w:color="auto"/>
                        <w:left w:val="none" w:sz="0" w:space="0" w:color="auto"/>
                        <w:bottom w:val="none" w:sz="0" w:space="0" w:color="auto"/>
                        <w:right w:val="none" w:sz="0" w:space="0" w:color="auto"/>
                      </w:divBdr>
                    </w:div>
                    <w:div w:id="1965034569">
                      <w:marLeft w:val="0"/>
                      <w:marRight w:val="0"/>
                      <w:marTop w:val="0"/>
                      <w:marBottom w:val="0"/>
                      <w:divBdr>
                        <w:top w:val="none" w:sz="0" w:space="0" w:color="auto"/>
                        <w:left w:val="none" w:sz="0" w:space="0" w:color="auto"/>
                        <w:bottom w:val="none" w:sz="0" w:space="0" w:color="auto"/>
                        <w:right w:val="none" w:sz="0" w:space="0" w:color="auto"/>
                      </w:divBdr>
                    </w:div>
                  </w:divsChild>
                </w:div>
                <w:div w:id="2018459987">
                  <w:marLeft w:val="0"/>
                  <w:marRight w:val="0"/>
                  <w:marTop w:val="0"/>
                  <w:marBottom w:val="0"/>
                  <w:divBdr>
                    <w:top w:val="none" w:sz="0" w:space="0" w:color="auto"/>
                    <w:left w:val="none" w:sz="0" w:space="0" w:color="auto"/>
                    <w:bottom w:val="none" w:sz="0" w:space="0" w:color="auto"/>
                    <w:right w:val="none" w:sz="0" w:space="0" w:color="auto"/>
                  </w:divBdr>
                  <w:divsChild>
                    <w:div w:id="1066145053">
                      <w:marLeft w:val="0"/>
                      <w:marRight w:val="0"/>
                      <w:marTop w:val="0"/>
                      <w:marBottom w:val="0"/>
                      <w:divBdr>
                        <w:top w:val="none" w:sz="0" w:space="0" w:color="auto"/>
                        <w:left w:val="none" w:sz="0" w:space="0" w:color="auto"/>
                        <w:bottom w:val="none" w:sz="0" w:space="0" w:color="auto"/>
                        <w:right w:val="none" w:sz="0" w:space="0" w:color="auto"/>
                      </w:divBdr>
                    </w:div>
                  </w:divsChild>
                </w:div>
                <w:div w:id="2025549606">
                  <w:marLeft w:val="0"/>
                  <w:marRight w:val="0"/>
                  <w:marTop w:val="0"/>
                  <w:marBottom w:val="0"/>
                  <w:divBdr>
                    <w:top w:val="none" w:sz="0" w:space="0" w:color="auto"/>
                    <w:left w:val="none" w:sz="0" w:space="0" w:color="auto"/>
                    <w:bottom w:val="none" w:sz="0" w:space="0" w:color="auto"/>
                    <w:right w:val="none" w:sz="0" w:space="0" w:color="auto"/>
                  </w:divBdr>
                  <w:divsChild>
                    <w:div w:id="2031368789">
                      <w:marLeft w:val="0"/>
                      <w:marRight w:val="0"/>
                      <w:marTop w:val="0"/>
                      <w:marBottom w:val="0"/>
                      <w:divBdr>
                        <w:top w:val="none" w:sz="0" w:space="0" w:color="auto"/>
                        <w:left w:val="none" w:sz="0" w:space="0" w:color="auto"/>
                        <w:bottom w:val="none" w:sz="0" w:space="0" w:color="auto"/>
                        <w:right w:val="none" w:sz="0" w:space="0" w:color="auto"/>
                      </w:divBdr>
                    </w:div>
                  </w:divsChild>
                </w:div>
                <w:div w:id="2035644796">
                  <w:marLeft w:val="0"/>
                  <w:marRight w:val="0"/>
                  <w:marTop w:val="0"/>
                  <w:marBottom w:val="0"/>
                  <w:divBdr>
                    <w:top w:val="none" w:sz="0" w:space="0" w:color="auto"/>
                    <w:left w:val="none" w:sz="0" w:space="0" w:color="auto"/>
                    <w:bottom w:val="none" w:sz="0" w:space="0" w:color="auto"/>
                    <w:right w:val="none" w:sz="0" w:space="0" w:color="auto"/>
                  </w:divBdr>
                  <w:divsChild>
                    <w:div w:id="423648783">
                      <w:marLeft w:val="0"/>
                      <w:marRight w:val="0"/>
                      <w:marTop w:val="0"/>
                      <w:marBottom w:val="0"/>
                      <w:divBdr>
                        <w:top w:val="none" w:sz="0" w:space="0" w:color="auto"/>
                        <w:left w:val="none" w:sz="0" w:space="0" w:color="auto"/>
                        <w:bottom w:val="none" w:sz="0" w:space="0" w:color="auto"/>
                        <w:right w:val="none" w:sz="0" w:space="0" w:color="auto"/>
                      </w:divBdr>
                    </w:div>
                    <w:div w:id="1308558670">
                      <w:marLeft w:val="0"/>
                      <w:marRight w:val="0"/>
                      <w:marTop w:val="0"/>
                      <w:marBottom w:val="0"/>
                      <w:divBdr>
                        <w:top w:val="none" w:sz="0" w:space="0" w:color="auto"/>
                        <w:left w:val="none" w:sz="0" w:space="0" w:color="auto"/>
                        <w:bottom w:val="none" w:sz="0" w:space="0" w:color="auto"/>
                        <w:right w:val="none" w:sz="0" w:space="0" w:color="auto"/>
                      </w:divBdr>
                    </w:div>
                  </w:divsChild>
                </w:div>
                <w:div w:id="2050453781">
                  <w:marLeft w:val="0"/>
                  <w:marRight w:val="0"/>
                  <w:marTop w:val="0"/>
                  <w:marBottom w:val="0"/>
                  <w:divBdr>
                    <w:top w:val="none" w:sz="0" w:space="0" w:color="auto"/>
                    <w:left w:val="none" w:sz="0" w:space="0" w:color="auto"/>
                    <w:bottom w:val="none" w:sz="0" w:space="0" w:color="auto"/>
                    <w:right w:val="none" w:sz="0" w:space="0" w:color="auto"/>
                  </w:divBdr>
                  <w:divsChild>
                    <w:div w:id="1731421998">
                      <w:marLeft w:val="0"/>
                      <w:marRight w:val="0"/>
                      <w:marTop w:val="0"/>
                      <w:marBottom w:val="0"/>
                      <w:divBdr>
                        <w:top w:val="none" w:sz="0" w:space="0" w:color="auto"/>
                        <w:left w:val="none" w:sz="0" w:space="0" w:color="auto"/>
                        <w:bottom w:val="none" w:sz="0" w:space="0" w:color="auto"/>
                        <w:right w:val="none" w:sz="0" w:space="0" w:color="auto"/>
                      </w:divBdr>
                    </w:div>
                  </w:divsChild>
                </w:div>
                <w:div w:id="2061517741">
                  <w:marLeft w:val="0"/>
                  <w:marRight w:val="0"/>
                  <w:marTop w:val="0"/>
                  <w:marBottom w:val="0"/>
                  <w:divBdr>
                    <w:top w:val="none" w:sz="0" w:space="0" w:color="auto"/>
                    <w:left w:val="none" w:sz="0" w:space="0" w:color="auto"/>
                    <w:bottom w:val="none" w:sz="0" w:space="0" w:color="auto"/>
                    <w:right w:val="none" w:sz="0" w:space="0" w:color="auto"/>
                  </w:divBdr>
                  <w:divsChild>
                    <w:div w:id="1070615911">
                      <w:marLeft w:val="0"/>
                      <w:marRight w:val="0"/>
                      <w:marTop w:val="0"/>
                      <w:marBottom w:val="0"/>
                      <w:divBdr>
                        <w:top w:val="none" w:sz="0" w:space="0" w:color="auto"/>
                        <w:left w:val="none" w:sz="0" w:space="0" w:color="auto"/>
                        <w:bottom w:val="none" w:sz="0" w:space="0" w:color="auto"/>
                        <w:right w:val="none" w:sz="0" w:space="0" w:color="auto"/>
                      </w:divBdr>
                    </w:div>
                    <w:div w:id="1208689695">
                      <w:marLeft w:val="0"/>
                      <w:marRight w:val="0"/>
                      <w:marTop w:val="0"/>
                      <w:marBottom w:val="0"/>
                      <w:divBdr>
                        <w:top w:val="none" w:sz="0" w:space="0" w:color="auto"/>
                        <w:left w:val="none" w:sz="0" w:space="0" w:color="auto"/>
                        <w:bottom w:val="none" w:sz="0" w:space="0" w:color="auto"/>
                        <w:right w:val="none" w:sz="0" w:space="0" w:color="auto"/>
                      </w:divBdr>
                    </w:div>
                  </w:divsChild>
                </w:div>
                <w:div w:id="2069650028">
                  <w:marLeft w:val="0"/>
                  <w:marRight w:val="0"/>
                  <w:marTop w:val="0"/>
                  <w:marBottom w:val="0"/>
                  <w:divBdr>
                    <w:top w:val="none" w:sz="0" w:space="0" w:color="auto"/>
                    <w:left w:val="none" w:sz="0" w:space="0" w:color="auto"/>
                    <w:bottom w:val="none" w:sz="0" w:space="0" w:color="auto"/>
                    <w:right w:val="none" w:sz="0" w:space="0" w:color="auto"/>
                  </w:divBdr>
                  <w:divsChild>
                    <w:div w:id="693001282">
                      <w:marLeft w:val="0"/>
                      <w:marRight w:val="0"/>
                      <w:marTop w:val="0"/>
                      <w:marBottom w:val="0"/>
                      <w:divBdr>
                        <w:top w:val="none" w:sz="0" w:space="0" w:color="auto"/>
                        <w:left w:val="none" w:sz="0" w:space="0" w:color="auto"/>
                        <w:bottom w:val="none" w:sz="0" w:space="0" w:color="auto"/>
                        <w:right w:val="none" w:sz="0" w:space="0" w:color="auto"/>
                      </w:divBdr>
                    </w:div>
                    <w:div w:id="1900556606">
                      <w:marLeft w:val="0"/>
                      <w:marRight w:val="0"/>
                      <w:marTop w:val="0"/>
                      <w:marBottom w:val="0"/>
                      <w:divBdr>
                        <w:top w:val="none" w:sz="0" w:space="0" w:color="auto"/>
                        <w:left w:val="none" w:sz="0" w:space="0" w:color="auto"/>
                        <w:bottom w:val="none" w:sz="0" w:space="0" w:color="auto"/>
                        <w:right w:val="none" w:sz="0" w:space="0" w:color="auto"/>
                      </w:divBdr>
                    </w:div>
                  </w:divsChild>
                </w:div>
                <w:div w:id="2073111331">
                  <w:marLeft w:val="0"/>
                  <w:marRight w:val="0"/>
                  <w:marTop w:val="0"/>
                  <w:marBottom w:val="0"/>
                  <w:divBdr>
                    <w:top w:val="none" w:sz="0" w:space="0" w:color="auto"/>
                    <w:left w:val="none" w:sz="0" w:space="0" w:color="auto"/>
                    <w:bottom w:val="none" w:sz="0" w:space="0" w:color="auto"/>
                    <w:right w:val="none" w:sz="0" w:space="0" w:color="auto"/>
                  </w:divBdr>
                  <w:divsChild>
                    <w:div w:id="2055351019">
                      <w:marLeft w:val="0"/>
                      <w:marRight w:val="0"/>
                      <w:marTop w:val="0"/>
                      <w:marBottom w:val="0"/>
                      <w:divBdr>
                        <w:top w:val="none" w:sz="0" w:space="0" w:color="auto"/>
                        <w:left w:val="none" w:sz="0" w:space="0" w:color="auto"/>
                        <w:bottom w:val="none" w:sz="0" w:space="0" w:color="auto"/>
                        <w:right w:val="none" w:sz="0" w:space="0" w:color="auto"/>
                      </w:divBdr>
                    </w:div>
                  </w:divsChild>
                </w:div>
                <w:div w:id="2075229527">
                  <w:marLeft w:val="0"/>
                  <w:marRight w:val="0"/>
                  <w:marTop w:val="0"/>
                  <w:marBottom w:val="0"/>
                  <w:divBdr>
                    <w:top w:val="none" w:sz="0" w:space="0" w:color="auto"/>
                    <w:left w:val="none" w:sz="0" w:space="0" w:color="auto"/>
                    <w:bottom w:val="none" w:sz="0" w:space="0" w:color="auto"/>
                    <w:right w:val="none" w:sz="0" w:space="0" w:color="auto"/>
                  </w:divBdr>
                  <w:divsChild>
                    <w:div w:id="1393699432">
                      <w:marLeft w:val="0"/>
                      <w:marRight w:val="0"/>
                      <w:marTop w:val="0"/>
                      <w:marBottom w:val="0"/>
                      <w:divBdr>
                        <w:top w:val="none" w:sz="0" w:space="0" w:color="auto"/>
                        <w:left w:val="none" w:sz="0" w:space="0" w:color="auto"/>
                        <w:bottom w:val="none" w:sz="0" w:space="0" w:color="auto"/>
                        <w:right w:val="none" w:sz="0" w:space="0" w:color="auto"/>
                      </w:divBdr>
                    </w:div>
                    <w:div w:id="1498038143">
                      <w:marLeft w:val="0"/>
                      <w:marRight w:val="0"/>
                      <w:marTop w:val="0"/>
                      <w:marBottom w:val="0"/>
                      <w:divBdr>
                        <w:top w:val="none" w:sz="0" w:space="0" w:color="auto"/>
                        <w:left w:val="none" w:sz="0" w:space="0" w:color="auto"/>
                        <w:bottom w:val="none" w:sz="0" w:space="0" w:color="auto"/>
                        <w:right w:val="none" w:sz="0" w:space="0" w:color="auto"/>
                      </w:divBdr>
                    </w:div>
                  </w:divsChild>
                </w:div>
                <w:div w:id="2075275198">
                  <w:marLeft w:val="0"/>
                  <w:marRight w:val="0"/>
                  <w:marTop w:val="0"/>
                  <w:marBottom w:val="0"/>
                  <w:divBdr>
                    <w:top w:val="none" w:sz="0" w:space="0" w:color="auto"/>
                    <w:left w:val="none" w:sz="0" w:space="0" w:color="auto"/>
                    <w:bottom w:val="none" w:sz="0" w:space="0" w:color="auto"/>
                    <w:right w:val="none" w:sz="0" w:space="0" w:color="auto"/>
                  </w:divBdr>
                  <w:divsChild>
                    <w:div w:id="1727146524">
                      <w:marLeft w:val="0"/>
                      <w:marRight w:val="0"/>
                      <w:marTop w:val="0"/>
                      <w:marBottom w:val="0"/>
                      <w:divBdr>
                        <w:top w:val="none" w:sz="0" w:space="0" w:color="auto"/>
                        <w:left w:val="none" w:sz="0" w:space="0" w:color="auto"/>
                        <w:bottom w:val="none" w:sz="0" w:space="0" w:color="auto"/>
                        <w:right w:val="none" w:sz="0" w:space="0" w:color="auto"/>
                      </w:divBdr>
                    </w:div>
                  </w:divsChild>
                </w:div>
                <w:div w:id="2095542522">
                  <w:marLeft w:val="0"/>
                  <w:marRight w:val="0"/>
                  <w:marTop w:val="0"/>
                  <w:marBottom w:val="0"/>
                  <w:divBdr>
                    <w:top w:val="none" w:sz="0" w:space="0" w:color="auto"/>
                    <w:left w:val="none" w:sz="0" w:space="0" w:color="auto"/>
                    <w:bottom w:val="none" w:sz="0" w:space="0" w:color="auto"/>
                    <w:right w:val="none" w:sz="0" w:space="0" w:color="auto"/>
                  </w:divBdr>
                  <w:divsChild>
                    <w:div w:id="1069033707">
                      <w:marLeft w:val="0"/>
                      <w:marRight w:val="0"/>
                      <w:marTop w:val="0"/>
                      <w:marBottom w:val="0"/>
                      <w:divBdr>
                        <w:top w:val="none" w:sz="0" w:space="0" w:color="auto"/>
                        <w:left w:val="none" w:sz="0" w:space="0" w:color="auto"/>
                        <w:bottom w:val="none" w:sz="0" w:space="0" w:color="auto"/>
                        <w:right w:val="none" w:sz="0" w:space="0" w:color="auto"/>
                      </w:divBdr>
                    </w:div>
                    <w:div w:id="1478837162">
                      <w:marLeft w:val="0"/>
                      <w:marRight w:val="0"/>
                      <w:marTop w:val="0"/>
                      <w:marBottom w:val="0"/>
                      <w:divBdr>
                        <w:top w:val="none" w:sz="0" w:space="0" w:color="auto"/>
                        <w:left w:val="none" w:sz="0" w:space="0" w:color="auto"/>
                        <w:bottom w:val="none" w:sz="0" w:space="0" w:color="auto"/>
                        <w:right w:val="none" w:sz="0" w:space="0" w:color="auto"/>
                      </w:divBdr>
                    </w:div>
                  </w:divsChild>
                </w:div>
                <w:div w:id="2097436420">
                  <w:marLeft w:val="0"/>
                  <w:marRight w:val="0"/>
                  <w:marTop w:val="0"/>
                  <w:marBottom w:val="0"/>
                  <w:divBdr>
                    <w:top w:val="none" w:sz="0" w:space="0" w:color="auto"/>
                    <w:left w:val="none" w:sz="0" w:space="0" w:color="auto"/>
                    <w:bottom w:val="none" w:sz="0" w:space="0" w:color="auto"/>
                    <w:right w:val="none" w:sz="0" w:space="0" w:color="auto"/>
                  </w:divBdr>
                  <w:divsChild>
                    <w:div w:id="1050616894">
                      <w:marLeft w:val="0"/>
                      <w:marRight w:val="0"/>
                      <w:marTop w:val="0"/>
                      <w:marBottom w:val="0"/>
                      <w:divBdr>
                        <w:top w:val="none" w:sz="0" w:space="0" w:color="auto"/>
                        <w:left w:val="none" w:sz="0" w:space="0" w:color="auto"/>
                        <w:bottom w:val="none" w:sz="0" w:space="0" w:color="auto"/>
                        <w:right w:val="none" w:sz="0" w:space="0" w:color="auto"/>
                      </w:divBdr>
                    </w:div>
                    <w:div w:id="1608780637">
                      <w:marLeft w:val="0"/>
                      <w:marRight w:val="0"/>
                      <w:marTop w:val="0"/>
                      <w:marBottom w:val="0"/>
                      <w:divBdr>
                        <w:top w:val="none" w:sz="0" w:space="0" w:color="auto"/>
                        <w:left w:val="none" w:sz="0" w:space="0" w:color="auto"/>
                        <w:bottom w:val="none" w:sz="0" w:space="0" w:color="auto"/>
                        <w:right w:val="none" w:sz="0" w:space="0" w:color="auto"/>
                      </w:divBdr>
                    </w:div>
                  </w:divsChild>
                </w:div>
                <w:div w:id="2108228264">
                  <w:marLeft w:val="0"/>
                  <w:marRight w:val="0"/>
                  <w:marTop w:val="0"/>
                  <w:marBottom w:val="0"/>
                  <w:divBdr>
                    <w:top w:val="none" w:sz="0" w:space="0" w:color="auto"/>
                    <w:left w:val="none" w:sz="0" w:space="0" w:color="auto"/>
                    <w:bottom w:val="none" w:sz="0" w:space="0" w:color="auto"/>
                    <w:right w:val="none" w:sz="0" w:space="0" w:color="auto"/>
                  </w:divBdr>
                  <w:divsChild>
                    <w:div w:id="1471441313">
                      <w:marLeft w:val="0"/>
                      <w:marRight w:val="0"/>
                      <w:marTop w:val="0"/>
                      <w:marBottom w:val="0"/>
                      <w:divBdr>
                        <w:top w:val="none" w:sz="0" w:space="0" w:color="auto"/>
                        <w:left w:val="none" w:sz="0" w:space="0" w:color="auto"/>
                        <w:bottom w:val="none" w:sz="0" w:space="0" w:color="auto"/>
                        <w:right w:val="none" w:sz="0" w:space="0" w:color="auto"/>
                      </w:divBdr>
                    </w:div>
                    <w:div w:id="1623263261">
                      <w:marLeft w:val="0"/>
                      <w:marRight w:val="0"/>
                      <w:marTop w:val="0"/>
                      <w:marBottom w:val="0"/>
                      <w:divBdr>
                        <w:top w:val="none" w:sz="0" w:space="0" w:color="auto"/>
                        <w:left w:val="none" w:sz="0" w:space="0" w:color="auto"/>
                        <w:bottom w:val="none" w:sz="0" w:space="0" w:color="auto"/>
                        <w:right w:val="none" w:sz="0" w:space="0" w:color="auto"/>
                      </w:divBdr>
                    </w:div>
                  </w:divsChild>
                </w:div>
                <w:div w:id="2114470346">
                  <w:marLeft w:val="0"/>
                  <w:marRight w:val="0"/>
                  <w:marTop w:val="0"/>
                  <w:marBottom w:val="0"/>
                  <w:divBdr>
                    <w:top w:val="none" w:sz="0" w:space="0" w:color="auto"/>
                    <w:left w:val="none" w:sz="0" w:space="0" w:color="auto"/>
                    <w:bottom w:val="none" w:sz="0" w:space="0" w:color="auto"/>
                    <w:right w:val="none" w:sz="0" w:space="0" w:color="auto"/>
                  </w:divBdr>
                  <w:divsChild>
                    <w:div w:id="406657501">
                      <w:marLeft w:val="0"/>
                      <w:marRight w:val="0"/>
                      <w:marTop w:val="0"/>
                      <w:marBottom w:val="0"/>
                      <w:divBdr>
                        <w:top w:val="none" w:sz="0" w:space="0" w:color="auto"/>
                        <w:left w:val="none" w:sz="0" w:space="0" w:color="auto"/>
                        <w:bottom w:val="none" w:sz="0" w:space="0" w:color="auto"/>
                        <w:right w:val="none" w:sz="0" w:space="0" w:color="auto"/>
                      </w:divBdr>
                    </w:div>
                    <w:div w:id="1205486857">
                      <w:marLeft w:val="0"/>
                      <w:marRight w:val="0"/>
                      <w:marTop w:val="0"/>
                      <w:marBottom w:val="0"/>
                      <w:divBdr>
                        <w:top w:val="none" w:sz="0" w:space="0" w:color="auto"/>
                        <w:left w:val="none" w:sz="0" w:space="0" w:color="auto"/>
                        <w:bottom w:val="none" w:sz="0" w:space="0" w:color="auto"/>
                        <w:right w:val="none" w:sz="0" w:space="0" w:color="auto"/>
                      </w:divBdr>
                    </w:div>
                  </w:divsChild>
                </w:div>
                <w:div w:id="2118017468">
                  <w:marLeft w:val="0"/>
                  <w:marRight w:val="0"/>
                  <w:marTop w:val="0"/>
                  <w:marBottom w:val="0"/>
                  <w:divBdr>
                    <w:top w:val="none" w:sz="0" w:space="0" w:color="auto"/>
                    <w:left w:val="none" w:sz="0" w:space="0" w:color="auto"/>
                    <w:bottom w:val="none" w:sz="0" w:space="0" w:color="auto"/>
                    <w:right w:val="none" w:sz="0" w:space="0" w:color="auto"/>
                  </w:divBdr>
                  <w:divsChild>
                    <w:div w:id="1113669880">
                      <w:marLeft w:val="0"/>
                      <w:marRight w:val="0"/>
                      <w:marTop w:val="0"/>
                      <w:marBottom w:val="0"/>
                      <w:divBdr>
                        <w:top w:val="none" w:sz="0" w:space="0" w:color="auto"/>
                        <w:left w:val="none" w:sz="0" w:space="0" w:color="auto"/>
                        <w:bottom w:val="none" w:sz="0" w:space="0" w:color="auto"/>
                        <w:right w:val="none" w:sz="0" w:space="0" w:color="auto"/>
                      </w:divBdr>
                    </w:div>
                  </w:divsChild>
                </w:div>
                <w:div w:id="2128426481">
                  <w:marLeft w:val="0"/>
                  <w:marRight w:val="0"/>
                  <w:marTop w:val="0"/>
                  <w:marBottom w:val="0"/>
                  <w:divBdr>
                    <w:top w:val="none" w:sz="0" w:space="0" w:color="auto"/>
                    <w:left w:val="none" w:sz="0" w:space="0" w:color="auto"/>
                    <w:bottom w:val="none" w:sz="0" w:space="0" w:color="auto"/>
                    <w:right w:val="none" w:sz="0" w:space="0" w:color="auto"/>
                  </w:divBdr>
                  <w:divsChild>
                    <w:div w:id="1275482221">
                      <w:marLeft w:val="0"/>
                      <w:marRight w:val="0"/>
                      <w:marTop w:val="0"/>
                      <w:marBottom w:val="0"/>
                      <w:divBdr>
                        <w:top w:val="none" w:sz="0" w:space="0" w:color="auto"/>
                        <w:left w:val="none" w:sz="0" w:space="0" w:color="auto"/>
                        <w:bottom w:val="none" w:sz="0" w:space="0" w:color="auto"/>
                        <w:right w:val="none" w:sz="0" w:space="0" w:color="auto"/>
                      </w:divBdr>
                    </w:div>
                    <w:div w:id="1722439478">
                      <w:marLeft w:val="0"/>
                      <w:marRight w:val="0"/>
                      <w:marTop w:val="0"/>
                      <w:marBottom w:val="0"/>
                      <w:divBdr>
                        <w:top w:val="none" w:sz="0" w:space="0" w:color="auto"/>
                        <w:left w:val="none" w:sz="0" w:space="0" w:color="auto"/>
                        <w:bottom w:val="none" w:sz="0" w:space="0" w:color="auto"/>
                        <w:right w:val="none" w:sz="0" w:space="0" w:color="auto"/>
                      </w:divBdr>
                    </w:div>
                  </w:divsChild>
                </w:div>
                <w:div w:id="2132361716">
                  <w:marLeft w:val="0"/>
                  <w:marRight w:val="0"/>
                  <w:marTop w:val="0"/>
                  <w:marBottom w:val="0"/>
                  <w:divBdr>
                    <w:top w:val="none" w:sz="0" w:space="0" w:color="auto"/>
                    <w:left w:val="none" w:sz="0" w:space="0" w:color="auto"/>
                    <w:bottom w:val="none" w:sz="0" w:space="0" w:color="auto"/>
                    <w:right w:val="none" w:sz="0" w:space="0" w:color="auto"/>
                  </w:divBdr>
                  <w:divsChild>
                    <w:div w:id="401028474">
                      <w:marLeft w:val="0"/>
                      <w:marRight w:val="0"/>
                      <w:marTop w:val="0"/>
                      <w:marBottom w:val="0"/>
                      <w:divBdr>
                        <w:top w:val="none" w:sz="0" w:space="0" w:color="auto"/>
                        <w:left w:val="none" w:sz="0" w:space="0" w:color="auto"/>
                        <w:bottom w:val="none" w:sz="0" w:space="0" w:color="auto"/>
                        <w:right w:val="none" w:sz="0" w:space="0" w:color="auto"/>
                      </w:divBdr>
                    </w:div>
                    <w:div w:id="783428401">
                      <w:marLeft w:val="0"/>
                      <w:marRight w:val="0"/>
                      <w:marTop w:val="0"/>
                      <w:marBottom w:val="0"/>
                      <w:divBdr>
                        <w:top w:val="none" w:sz="0" w:space="0" w:color="auto"/>
                        <w:left w:val="none" w:sz="0" w:space="0" w:color="auto"/>
                        <w:bottom w:val="none" w:sz="0" w:space="0" w:color="auto"/>
                        <w:right w:val="none" w:sz="0" w:space="0" w:color="auto"/>
                      </w:divBdr>
                    </w:div>
                  </w:divsChild>
                </w:div>
                <w:div w:id="2144612848">
                  <w:marLeft w:val="0"/>
                  <w:marRight w:val="0"/>
                  <w:marTop w:val="0"/>
                  <w:marBottom w:val="0"/>
                  <w:divBdr>
                    <w:top w:val="none" w:sz="0" w:space="0" w:color="auto"/>
                    <w:left w:val="none" w:sz="0" w:space="0" w:color="auto"/>
                    <w:bottom w:val="none" w:sz="0" w:space="0" w:color="auto"/>
                    <w:right w:val="none" w:sz="0" w:space="0" w:color="auto"/>
                  </w:divBdr>
                  <w:divsChild>
                    <w:div w:id="962079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638708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chart" Target="charts/chart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eader" Target="header2.xml"/></Relationships>
</file>

<file path=word/charts/_rels/chart1.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Sheet1!$C$11</c:f>
              <c:strCache>
                <c:ptCount val="1"/>
                <c:pt idx="0">
                  <c:v>25/26</c:v>
                </c:pt>
              </c:strCache>
            </c:strRef>
          </c:tx>
          <c:spPr>
            <a:solidFill>
              <a:schemeClr val="accent1"/>
            </a:solidFill>
            <a:ln>
              <a:noFill/>
            </a:ln>
            <a:effectLst/>
          </c:spPr>
          <c:invertIfNegative val="0"/>
          <c:cat>
            <c:strRef>
              <c:f>Sheet1!$B$12:$B$19</c:f>
              <c:strCache>
                <c:ptCount val="8"/>
                <c:pt idx="0">
                  <c:v>Repairs</c:v>
                </c:pt>
                <c:pt idx="1">
                  <c:v>Compliance</c:v>
                </c:pt>
                <c:pt idx="2">
                  <c:v>Housing</c:v>
                </c:pt>
                <c:pt idx="3">
                  <c:v>Income</c:v>
                </c:pt>
                <c:pt idx="4">
                  <c:v>Finance</c:v>
                </c:pt>
                <c:pt idx="5">
                  <c:v>Estate Services</c:v>
                </c:pt>
                <c:pt idx="6">
                  <c:v>Enterprise</c:v>
                </c:pt>
                <c:pt idx="7">
                  <c:v>Regeneration</c:v>
                </c:pt>
              </c:strCache>
            </c:strRef>
          </c:cat>
          <c:val>
            <c:numRef>
              <c:f>Sheet1!$C$12:$C$19</c:f>
              <c:numCache>
                <c:formatCode>0%</c:formatCode>
                <c:ptCount val="8"/>
                <c:pt idx="0">
                  <c:v>0.52</c:v>
                </c:pt>
                <c:pt idx="1">
                  <c:v>0.17</c:v>
                </c:pt>
                <c:pt idx="2">
                  <c:v>0.13</c:v>
                </c:pt>
                <c:pt idx="3" formatCode="0.00%">
                  <c:v>6.3E-2</c:v>
                </c:pt>
                <c:pt idx="4" formatCode="0.00%">
                  <c:v>4.2000000000000003E-2</c:v>
                </c:pt>
                <c:pt idx="5" formatCode="0.00%">
                  <c:v>4.2000000000000003E-2</c:v>
                </c:pt>
                <c:pt idx="6" formatCode="0.00%">
                  <c:v>2.1000000000000001E-2</c:v>
                </c:pt>
                <c:pt idx="7">
                  <c:v>0.11</c:v>
                </c:pt>
              </c:numCache>
            </c:numRef>
          </c:val>
          <c:extLst>
            <c:ext xmlns:c16="http://schemas.microsoft.com/office/drawing/2014/chart" uri="{C3380CC4-5D6E-409C-BE32-E72D297353CC}">
              <c16:uniqueId val="{00000000-7F65-47FF-BEC0-F70A75BE886B}"/>
            </c:ext>
          </c:extLst>
        </c:ser>
        <c:ser>
          <c:idx val="1"/>
          <c:order val="1"/>
          <c:tx>
            <c:strRef>
              <c:f>Sheet1!$D$11</c:f>
              <c:strCache>
                <c:ptCount val="1"/>
                <c:pt idx="0">
                  <c:v>24/25</c:v>
                </c:pt>
              </c:strCache>
            </c:strRef>
          </c:tx>
          <c:spPr>
            <a:solidFill>
              <a:schemeClr val="accent2"/>
            </a:solidFill>
            <a:ln>
              <a:noFill/>
            </a:ln>
            <a:effectLst/>
          </c:spPr>
          <c:invertIfNegative val="0"/>
          <c:cat>
            <c:strRef>
              <c:f>Sheet1!$B$12:$B$19</c:f>
              <c:strCache>
                <c:ptCount val="8"/>
                <c:pt idx="0">
                  <c:v>Repairs</c:v>
                </c:pt>
                <c:pt idx="1">
                  <c:v>Compliance</c:v>
                </c:pt>
                <c:pt idx="2">
                  <c:v>Housing</c:v>
                </c:pt>
                <c:pt idx="3">
                  <c:v>Income</c:v>
                </c:pt>
                <c:pt idx="4">
                  <c:v>Finance</c:v>
                </c:pt>
                <c:pt idx="5">
                  <c:v>Estate Services</c:v>
                </c:pt>
                <c:pt idx="6">
                  <c:v>Enterprise</c:v>
                </c:pt>
                <c:pt idx="7">
                  <c:v>Regeneration</c:v>
                </c:pt>
              </c:strCache>
            </c:strRef>
          </c:cat>
          <c:val>
            <c:numRef>
              <c:f>Sheet1!$D$12:$D$19</c:f>
              <c:numCache>
                <c:formatCode>0.00%</c:formatCode>
                <c:ptCount val="8"/>
                <c:pt idx="0" formatCode="0%">
                  <c:v>0.5</c:v>
                </c:pt>
                <c:pt idx="1">
                  <c:v>0.17499999999999999</c:v>
                </c:pt>
                <c:pt idx="2" formatCode="0%">
                  <c:v>0.2</c:v>
                </c:pt>
                <c:pt idx="3">
                  <c:v>2.5000000000000001E-2</c:v>
                </c:pt>
                <c:pt idx="4">
                  <c:v>2.5000000000000001E-2</c:v>
                </c:pt>
                <c:pt idx="6">
                  <c:v>2.5000000000000001E-2</c:v>
                </c:pt>
                <c:pt idx="7" formatCode="0%">
                  <c:v>0.05</c:v>
                </c:pt>
              </c:numCache>
            </c:numRef>
          </c:val>
          <c:extLst>
            <c:ext xmlns:c16="http://schemas.microsoft.com/office/drawing/2014/chart" uri="{C3380CC4-5D6E-409C-BE32-E72D297353CC}">
              <c16:uniqueId val="{00000001-7F65-47FF-BEC0-F70A75BE886B}"/>
            </c:ext>
          </c:extLst>
        </c:ser>
        <c:dLbls>
          <c:showLegendKey val="0"/>
          <c:showVal val="0"/>
          <c:showCatName val="0"/>
          <c:showSerName val="0"/>
          <c:showPercent val="0"/>
          <c:showBubbleSize val="0"/>
        </c:dLbls>
        <c:gapWidth val="219"/>
        <c:overlap val="-27"/>
        <c:axId val="397641552"/>
        <c:axId val="397642992"/>
      </c:barChart>
      <c:catAx>
        <c:axId val="39764155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97642992"/>
        <c:crosses val="autoZero"/>
        <c:auto val="1"/>
        <c:lblAlgn val="ctr"/>
        <c:lblOffset val="100"/>
        <c:noMultiLvlLbl val="0"/>
      </c:catAx>
      <c:valAx>
        <c:axId val="397642992"/>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9764155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39</TotalTime>
  <Pages>8</Pages>
  <Words>2094</Words>
  <Characters>11941</Characters>
  <Application>Microsoft Office Word</Application>
  <DocSecurity>0</DocSecurity>
  <Lines>99</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14007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 Whittaker</dc:creator>
  <cp:keywords/>
  <dc:description/>
  <cp:lastModifiedBy>Annmarie Matson</cp:lastModifiedBy>
  <cp:revision>3</cp:revision>
  <cp:lastPrinted>2024-04-30T20:47:00Z</cp:lastPrinted>
  <dcterms:created xsi:type="dcterms:W3CDTF">2026-09-30T19:33:00Z</dcterms:created>
  <dcterms:modified xsi:type="dcterms:W3CDTF">2026-09-30T20:50:00Z</dcterms:modified>
</cp:coreProperties>
</file>